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93" w:rsidRDefault="001F2E55" w:rsidP="00684393">
      <w:r>
        <w:rPr>
          <w:rFonts w:eastAsia="Times New Roman"/>
          <w:sz w:val="24"/>
          <w:szCs w:val="24"/>
          <w:lang w:eastAsia="pl-PL"/>
        </w:rPr>
        <w:object w:dxaOrig="118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43.45pt" o:ole="" filled="t">
            <v:imagedata r:id="rId9" o:title=""/>
          </v:shape>
          <o:OLEObject Type="Embed" ProgID="CorelDraw.Graphic.9" ShapeID="_x0000_i1025" DrawAspect="Content" ObjectID="_1464600218" r:id="rId10"/>
        </w:object>
      </w:r>
    </w:p>
    <w:p w:rsidR="00684393" w:rsidRDefault="00684393" w:rsidP="00684393"/>
    <w:p w:rsidR="00684393" w:rsidRDefault="00684393" w:rsidP="00684393">
      <w:pPr>
        <w:spacing w:after="120"/>
        <w:jc w:val="center"/>
        <w:rPr>
          <w:b/>
          <w:sz w:val="26"/>
          <w:szCs w:val="26"/>
        </w:rPr>
      </w:pPr>
      <w:r>
        <w:rPr>
          <w:b/>
          <w:sz w:val="26"/>
          <w:szCs w:val="26"/>
        </w:rPr>
        <w:t>Wstępne informacje o wynikach egzaminu gimnazjalnego w 201</w:t>
      </w:r>
      <w:r w:rsidR="000A4389">
        <w:rPr>
          <w:b/>
          <w:sz w:val="26"/>
          <w:szCs w:val="26"/>
        </w:rPr>
        <w:t>4</w:t>
      </w:r>
      <w:r>
        <w:rPr>
          <w:b/>
          <w:sz w:val="26"/>
          <w:szCs w:val="26"/>
        </w:rPr>
        <w:t xml:space="preserve"> r.</w:t>
      </w:r>
    </w:p>
    <w:p w:rsidR="001F2E55" w:rsidRDefault="001F2E55" w:rsidP="001F2E55">
      <w:pPr>
        <w:jc w:val="center"/>
        <w:rPr>
          <w:sz w:val="26"/>
          <w:szCs w:val="26"/>
        </w:rPr>
      </w:pPr>
      <w:r>
        <w:rPr>
          <w:sz w:val="26"/>
          <w:szCs w:val="26"/>
        </w:rPr>
        <w:t>OKE Łódź</w:t>
      </w:r>
    </w:p>
    <w:p w:rsidR="001F2E55" w:rsidRDefault="0079549F" w:rsidP="0079549F">
      <w:pPr>
        <w:jc w:val="center"/>
        <w:rPr>
          <w:sz w:val="26"/>
          <w:szCs w:val="26"/>
        </w:rPr>
      </w:pPr>
      <w:r>
        <w:rPr>
          <w:sz w:val="26"/>
          <w:szCs w:val="26"/>
        </w:rPr>
        <w:t>Województwo świętokrzyskie</w:t>
      </w:r>
    </w:p>
    <w:p w:rsidR="00684393" w:rsidRDefault="00684393" w:rsidP="00684393">
      <w:pPr>
        <w:jc w:val="both"/>
      </w:pPr>
    </w:p>
    <w:p w:rsidR="00684393" w:rsidRDefault="00D66F22" w:rsidP="00684393">
      <w:pPr>
        <w:jc w:val="both"/>
        <w:rPr>
          <w:rFonts w:eastAsia="Calibri"/>
        </w:rPr>
      </w:pPr>
      <w:r>
        <w:t>E</w:t>
      </w:r>
      <w:r w:rsidR="00684393">
        <w:t xml:space="preserve">gzamin gimnazjalny </w:t>
      </w:r>
      <w:r>
        <w:t>składał się z trzech części</w:t>
      </w:r>
      <w:r w:rsidR="00684393">
        <w:t xml:space="preserve">. W części humanistycznej gimnazjaliści </w:t>
      </w:r>
      <w:r w:rsidR="00684393">
        <w:rPr>
          <w:rFonts w:eastAsia="Calibri"/>
        </w:rPr>
        <w:t>rozwiązywali odrębne zestawy zadań z j</w:t>
      </w:r>
      <w:r w:rsidR="005E08F6">
        <w:rPr>
          <w:rFonts w:eastAsia="Calibri"/>
        </w:rPr>
        <w:t xml:space="preserve">ęzyka polskiego oraz historii i </w:t>
      </w:r>
      <w:r w:rsidR="007E58C9">
        <w:rPr>
          <w:rFonts w:eastAsia="Calibri"/>
        </w:rPr>
        <w:t xml:space="preserve">wiedzy </w:t>
      </w:r>
      <w:r w:rsidR="00684393">
        <w:rPr>
          <w:rFonts w:eastAsia="Calibri"/>
        </w:rPr>
        <w:t>o społeczeństwie, a w części matematyczno-przyrodn</w:t>
      </w:r>
      <w:r w:rsidR="00BB5FEA">
        <w:rPr>
          <w:rFonts w:eastAsia="Calibri"/>
        </w:rPr>
        <w:t xml:space="preserve">iczej – odrębne zestawy zadań z </w:t>
      </w:r>
      <w:r w:rsidR="00684393">
        <w:rPr>
          <w:rFonts w:eastAsia="Calibri"/>
        </w:rPr>
        <w:t>matematyki oraz przedmiotów przyrodniczych: biologii, chemii, fizyki i geografii. W trzeciej części egzaminu uczniowie rozwiązywali zestaw</w:t>
      </w:r>
      <w:r w:rsidR="00EE7D2E">
        <w:rPr>
          <w:rFonts w:eastAsia="Calibri"/>
        </w:rPr>
        <w:t>y</w:t>
      </w:r>
      <w:r w:rsidR="00684393">
        <w:rPr>
          <w:rFonts w:eastAsia="Calibri"/>
        </w:rPr>
        <w:t xml:space="preserve"> zadań z języka obcego nowożytnego albo tylko na</w:t>
      </w:r>
      <w:r w:rsidR="00EE7D2E">
        <w:rPr>
          <w:rFonts w:eastAsia="Calibri"/>
        </w:rPr>
        <w:t xml:space="preserve"> </w:t>
      </w:r>
      <w:r w:rsidR="00684393">
        <w:rPr>
          <w:rFonts w:eastAsia="Calibri"/>
        </w:rPr>
        <w:t xml:space="preserve">poziomie podstawowym, albo na poziomie podstawowym i rozszerzonym. </w:t>
      </w:r>
    </w:p>
    <w:p w:rsidR="00684393" w:rsidRPr="00F572EF" w:rsidRDefault="00684393" w:rsidP="00684393">
      <w:pPr>
        <w:pStyle w:val="Default"/>
        <w:jc w:val="both"/>
        <w:rPr>
          <w:color w:val="auto"/>
          <w:sz w:val="22"/>
          <w:szCs w:val="22"/>
        </w:rPr>
      </w:pPr>
    </w:p>
    <w:p w:rsidR="001368BC" w:rsidRPr="00720CCC" w:rsidRDefault="00684393" w:rsidP="001368BC">
      <w:pPr>
        <w:pStyle w:val="Zwykytekst"/>
        <w:jc w:val="both"/>
        <w:rPr>
          <w:rFonts w:ascii="Times New Roman" w:hAnsi="Times New Roman" w:cs="Times New Roman"/>
          <w:sz w:val="22"/>
          <w:szCs w:val="22"/>
        </w:rPr>
      </w:pPr>
      <w:r w:rsidRPr="009F4450">
        <w:rPr>
          <w:rFonts w:ascii="Times New Roman" w:eastAsia="Calibri" w:hAnsi="Times New Roman" w:cs="Times New Roman"/>
          <w:sz w:val="22"/>
          <w:szCs w:val="22"/>
        </w:rPr>
        <w:t xml:space="preserve">Wyniki </w:t>
      </w:r>
      <w:r w:rsidR="007E58C9" w:rsidRPr="009F4450">
        <w:rPr>
          <w:rFonts w:ascii="Times New Roman" w:eastAsia="Calibri" w:hAnsi="Times New Roman" w:cs="Times New Roman"/>
          <w:sz w:val="22"/>
          <w:szCs w:val="22"/>
        </w:rPr>
        <w:t xml:space="preserve">tegorocznego egzaminu </w:t>
      </w:r>
      <w:r w:rsidR="00F4683B" w:rsidRPr="009F4450">
        <w:rPr>
          <w:rFonts w:ascii="Times New Roman" w:eastAsia="Calibri" w:hAnsi="Times New Roman" w:cs="Times New Roman"/>
          <w:sz w:val="22"/>
          <w:szCs w:val="22"/>
        </w:rPr>
        <w:t xml:space="preserve">pokazują, </w:t>
      </w:r>
      <w:r w:rsidR="001368BC" w:rsidRPr="009F4450">
        <w:rPr>
          <w:rFonts w:ascii="Times New Roman" w:eastAsia="Calibri" w:hAnsi="Times New Roman" w:cs="Times New Roman"/>
          <w:sz w:val="22"/>
          <w:szCs w:val="22"/>
        </w:rPr>
        <w:t xml:space="preserve">że uczniowie bardzo dobrze poradzili sobie z zadaniami wymagającymi wyszukania informacji w </w:t>
      </w:r>
      <w:r w:rsidR="00B6117F" w:rsidRPr="009F4450">
        <w:rPr>
          <w:rFonts w:ascii="Times New Roman" w:eastAsia="Calibri" w:hAnsi="Times New Roman" w:cs="Times New Roman"/>
          <w:sz w:val="22"/>
          <w:szCs w:val="22"/>
        </w:rPr>
        <w:t>różnych tekstach kultury występujących w arkuszu z języka polskiego</w:t>
      </w:r>
      <w:r w:rsidR="00C04E9C" w:rsidRPr="009F4450">
        <w:rPr>
          <w:rFonts w:ascii="Times New Roman" w:eastAsia="Calibri" w:hAnsi="Times New Roman" w:cs="Times New Roman"/>
          <w:sz w:val="22"/>
          <w:szCs w:val="22"/>
        </w:rPr>
        <w:t xml:space="preserve"> </w:t>
      </w:r>
      <w:r w:rsidR="00A92B2C" w:rsidRPr="009F4450">
        <w:rPr>
          <w:rFonts w:ascii="Times New Roman" w:eastAsia="Calibri" w:hAnsi="Times New Roman" w:cs="Times New Roman"/>
          <w:sz w:val="22"/>
          <w:szCs w:val="22"/>
        </w:rPr>
        <w:t xml:space="preserve">(por. </w:t>
      </w:r>
      <w:hyperlink w:anchor="POLSKI_Zad_12" w:history="1">
        <w:r w:rsidR="00A92B2C" w:rsidRPr="009F4450">
          <w:rPr>
            <w:rStyle w:val="Hipercze"/>
            <w:rFonts w:ascii="Times New Roman" w:eastAsia="Calibri" w:hAnsi="Times New Roman" w:cs="Times New Roman"/>
            <w:color w:val="0000CC"/>
            <w:sz w:val="22"/>
            <w:szCs w:val="22"/>
          </w:rPr>
          <w:t>tutaj</w:t>
        </w:r>
      </w:hyperlink>
      <w:r w:rsidR="00A92B2C" w:rsidRPr="009F4450">
        <w:rPr>
          <w:rFonts w:ascii="Times New Roman" w:eastAsia="Calibri" w:hAnsi="Times New Roman" w:cs="Times New Roman"/>
          <w:sz w:val="22"/>
          <w:szCs w:val="22"/>
        </w:rPr>
        <w:t xml:space="preserve">) </w:t>
      </w:r>
      <w:r w:rsidR="00D66F22" w:rsidRPr="009F4450">
        <w:rPr>
          <w:rFonts w:ascii="Times New Roman" w:eastAsia="Calibri" w:hAnsi="Times New Roman" w:cs="Times New Roman"/>
          <w:sz w:val="22"/>
          <w:szCs w:val="22"/>
        </w:rPr>
        <w:t>oraz</w:t>
      </w:r>
      <w:r w:rsidR="00A92B2C" w:rsidRPr="009F4450">
        <w:rPr>
          <w:rFonts w:ascii="Times New Roman" w:eastAsia="Calibri" w:hAnsi="Times New Roman" w:cs="Times New Roman"/>
          <w:sz w:val="22"/>
          <w:szCs w:val="22"/>
        </w:rPr>
        <w:t xml:space="preserve"> </w:t>
      </w:r>
      <w:r w:rsidR="00B6117F" w:rsidRPr="009F4450">
        <w:rPr>
          <w:rFonts w:ascii="Times New Roman" w:eastAsia="Calibri" w:hAnsi="Times New Roman" w:cs="Times New Roman"/>
          <w:sz w:val="22"/>
          <w:szCs w:val="22"/>
        </w:rPr>
        <w:t>historii</w:t>
      </w:r>
      <w:r w:rsidR="00A92B2C" w:rsidRPr="009F4450">
        <w:rPr>
          <w:rFonts w:ascii="Times New Roman" w:eastAsia="Calibri" w:hAnsi="Times New Roman" w:cs="Times New Roman"/>
          <w:sz w:val="22"/>
          <w:szCs w:val="22"/>
        </w:rPr>
        <w:t xml:space="preserve"> </w:t>
      </w:r>
      <w:r w:rsidR="00D66F22" w:rsidRPr="009F4450">
        <w:rPr>
          <w:rFonts w:ascii="Times New Roman" w:eastAsia="Calibri" w:hAnsi="Times New Roman" w:cs="Times New Roman"/>
          <w:sz w:val="22"/>
          <w:szCs w:val="22"/>
        </w:rPr>
        <w:t xml:space="preserve">i wiedzy o społeczeństwie </w:t>
      </w:r>
      <w:r w:rsidR="00A92B2C" w:rsidRPr="009F4450">
        <w:rPr>
          <w:rFonts w:ascii="Times New Roman" w:eastAsia="Calibri" w:hAnsi="Times New Roman" w:cs="Times New Roman"/>
          <w:sz w:val="22"/>
          <w:szCs w:val="22"/>
        </w:rPr>
        <w:t>(por.</w:t>
      </w:r>
      <w:r w:rsidR="00454DC6" w:rsidRPr="009F4450">
        <w:rPr>
          <w:rFonts w:ascii="Times New Roman" w:eastAsia="Calibri" w:hAnsi="Times New Roman" w:cs="Times New Roman"/>
          <w:sz w:val="22"/>
          <w:szCs w:val="22"/>
        </w:rPr>
        <w:t xml:space="preserve"> </w:t>
      </w:r>
      <w:hyperlink w:anchor="HIST_info" w:history="1">
        <w:r w:rsidR="00A92B2C" w:rsidRPr="009F4450">
          <w:rPr>
            <w:rStyle w:val="Hipercze"/>
            <w:rFonts w:ascii="Times New Roman" w:eastAsia="Calibri" w:hAnsi="Times New Roman" w:cs="Times New Roman"/>
            <w:color w:val="0000CC"/>
            <w:sz w:val="22"/>
            <w:szCs w:val="22"/>
          </w:rPr>
          <w:t>tutaj</w:t>
        </w:r>
      </w:hyperlink>
      <w:r w:rsidR="00A92B2C" w:rsidRPr="009F4450">
        <w:rPr>
          <w:rFonts w:ascii="Times New Roman" w:eastAsia="Calibri" w:hAnsi="Times New Roman" w:cs="Times New Roman"/>
          <w:sz w:val="22"/>
          <w:szCs w:val="22"/>
        </w:rPr>
        <w:t>)</w:t>
      </w:r>
      <w:r w:rsidR="0048521D" w:rsidRPr="009F4450">
        <w:rPr>
          <w:rFonts w:ascii="Times New Roman" w:eastAsia="Calibri" w:hAnsi="Times New Roman" w:cs="Times New Roman"/>
          <w:sz w:val="22"/>
          <w:szCs w:val="22"/>
        </w:rPr>
        <w:t xml:space="preserve">. </w:t>
      </w:r>
      <w:r w:rsidR="001409A0" w:rsidRPr="009F4450">
        <w:rPr>
          <w:rFonts w:ascii="Times New Roman" w:eastAsia="Calibri" w:hAnsi="Times New Roman" w:cs="Times New Roman"/>
          <w:sz w:val="22"/>
          <w:szCs w:val="22"/>
        </w:rPr>
        <w:t>Z matematyki w</w:t>
      </w:r>
      <w:r w:rsidR="00123036" w:rsidRPr="009F4450">
        <w:rPr>
          <w:rFonts w:ascii="Times New Roman" w:eastAsia="Calibri" w:hAnsi="Times New Roman" w:cs="Times New Roman"/>
          <w:sz w:val="22"/>
          <w:szCs w:val="22"/>
        </w:rPr>
        <w:t>ykazali się umiejętnością</w:t>
      </w:r>
      <w:r w:rsidR="0048521D" w:rsidRPr="009F4450">
        <w:rPr>
          <w:rFonts w:ascii="Times New Roman" w:eastAsia="Calibri" w:hAnsi="Times New Roman" w:cs="Times New Roman"/>
          <w:sz w:val="22"/>
          <w:szCs w:val="22"/>
        </w:rPr>
        <w:t xml:space="preserve"> </w:t>
      </w:r>
      <w:r w:rsidR="00D66F22" w:rsidRPr="009F4450">
        <w:rPr>
          <w:rFonts w:ascii="Times New Roman" w:eastAsia="Calibri" w:hAnsi="Times New Roman" w:cs="Times New Roman"/>
          <w:sz w:val="22"/>
          <w:szCs w:val="22"/>
        </w:rPr>
        <w:t xml:space="preserve">odczytywania i </w:t>
      </w:r>
      <w:r w:rsidR="00123036" w:rsidRPr="009F4450">
        <w:rPr>
          <w:rFonts w:ascii="Times New Roman" w:eastAsia="Calibri" w:hAnsi="Times New Roman" w:cs="Times New Roman"/>
          <w:sz w:val="22"/>
          <w:szCs w:val="22"/>
        </w:rPr>
        <w:t>wykorzyst</w:t>
      </w:r>
      <w:r w:rsidR="00D66F22" w:rsidRPr="009F4450">
        <w:rPr>
          <w:rFonts w:ascii="Times New Roman" w:eastAsia="Calibri" w:hAnsi="Times New Roman" w:cs="Times New Roman"/>
          <w:sz w:val="22"/>
          <w:szCs w:val="22"/>
        </w:rPr>
        <w:t>yw</w:t>
      </w:r>
      <w:r w:rsidR="00123036" w:rsidRPr="009F4450">
        <w:rPr>
          <w:rFonts w:ascii="Times New Roman" w:eastAsia="Calibri" w:hAnsi="Times New Roman" w:cs="Times New Roman"/>
          <w:sz w:val="22"/>
          <w:szCs w:val="22"/>
        </w:rPr>
        <w:t>ania</w:t>
      </w:r>
      <w:r w:rsidR="0048521D" w:rsidRPr="009F4450">
        <w:rPr>
          <w:rFonts w:ascii="Times New Roman" w:eastAsia="Calibri" w:hAnsi="Times New Roman" w:cs="Times New Roman"/>
          <w:sz w:val="22"/>
          <w:szCs w:val="22"/>
        </w:rPr>
        <w:t xml:space="preserve"> </w:t>
      </w:r>
      <w:r w:rsidR="00123036" w:rsidRPr="009F4450">
        <w:rPr>
          <w:rFonts w:ascii="Times New Roman" w:eastAsia="Calibri" w:hAnsi="Times New Roman" w:cs="Times New Roman"/>
          <w:sz w:val="22"/>
          <w:szCs w:val="22"/>
        </w:rPr>
        <w:t xml:space="preserve">informacji </w:t>
      </w:r>
      <w:r w:rsidR="00C9545C" w:rsidRPr="009F4450">
        <w:rPr>
          <w:rFonts w:ascii="Times New Roman" w:eastAsia="Calibri" w:hAnsi="Times New Roman" w:cs="Times New Roman"/>
          <w:sz w:val="22"/>
          <w:szCs w:val="22"/>
        </w:rPr>
        <w:t xml:space="preserve">z tekstu i rysunku </w:t>
      </w:r>
      <w:r w:rsidRPr="009F4450">
        <w:rPr>
          <w:rFonts w:ascii="Times New Roman" w:eastAsia="Calibri" w:hAnsi="Times New Roman" w:cs="Times New Roman"/>
          <w:sz w:val="22"/>
          <w:szCs w:val="22"/>
        </w:rPr>
        <w:t xml:space="preserve">(por. </w:t>
      </w:r>
      <w:hyperlink w:anchor="MATEMAT_wykres" w:history="1">
        <w:r w:rsidRPr="009F4450">
          <w:rPr>
            <w:rStyle w:val="Hipercze"/>
            <w:rFonts w:ascii="Times New Roman" w:eastAsia="Calibri" w:hAnsi="Times New Roman" w:cs="Times New Roman"/>
            <w:color w:val="0000CC"/>
            <w:sz w:val="22"/>
            <w:szCs w:val="22"/>
          </w:rPr>
          <w:t>tutaj</w:t>
        </w:r>
      </w:hyperlink>
      <w:r w:rsidR="007E372B" w:rsidRPr="009F4450">
        <w:rPr>
          <w:rFonts w:ascii="Times New Roman" w:eastAsia="Calibri" w:hAnsi="Times New Roman" w:cs="Times New Roman"/>
          <w:sz w:val="22"/>
          <w:szCs w:val="22"/>
        </w:rPr>
        <w:t>)</w:t>
      </w:r>
      <w:r w:rsidR="001409A0" w:rsidRPr="009F4450">
        <w:rPr>
          <w:rFonts w:ascii="Times New Roman" w:eastAsia="Calibri" w:hAnsi="Times New Roman" w:cs="Times New Roman"/>
          <w:sz w:val="22"/>
          <w:szCs w:val="22"/>
        </w:rPr>
        <w:t>,</w:t>
      </w:r>
      <w:r w:rsidRPr="009F4450">
        <w:rPr>
          <w:rFonts w:ascii="Times New Roman" w:eastAsia="Calibri" w:hAnsi="Times New Roman" w:cs="Times New Roman"/>
          <w:sz w:val="22"/>
          <w:szCs w:val="22"/>
        </w:rPr>
        <w:t xml:space="preserve"> </w:t>
      </w:r>
      <w:r w:rsidR="00C9545C" w:rsidRPr="009F4450">
        <w:rPr>
          <w:rFonts w:ascii="Times New Roman" w:eastAsia="Calibri" w:hAnsi="Times New Roman" w:cs="Times New Roman"/>
          <w:sz w:val="22"/>
          <w:szCs w:val="22"/>
        </w:rPr>
        <w:t>a z </w:t>
      </w:r>
      <w:r w:rsidR="001409A0" w:rsidRPr="009F4450">
        <w:rPr>
          <w:rFonts w:ascii="Times New Roman" w:eastAsia="Calibri" w:hAnsi="Times New Roman" w:cs="Times New Roman"/>
          <w:sz w:val="22"/>
          <w:szCs w:val="22"/>
        </w:rPr>
        <w:t xml:space="preserve">przedmiotów przyrodniczych </w:t>
      </w:r>
      <w:r w:rsidR="009F4450">
        <w:rPr>
          <w:rFonts w:ascii="Times New Roman" w:eastAsia="Calibri" w:hAnsi="Times New Roman" w:cs="Times New Roman"/>
          <w:sz w:val="22"/>
          <w:szCs w:val="22"/>
        </w:rPr>
        <w:t xml:space="preserve">– </w:t>
      </w:r>
      <w:r w:rsidR="001409A0" w:rsidRPr="009F4450">
        <w:rPr>
          <w:rFonts w:ascii="Times New Roman" w:eastAsia="Calibri" w:hAnsi="Times New Roman" w:cs="Times New Roman"/>
          <w:sz w:val="22"/>
          <w:szCs w:val="22"/>
        </w:rPr>
        <w:t xml:space="preserve">umiejętnością </w:t>
      </w:r>
      <w:r w:rsidR="007D7229" w:rsidRPr="009F4450">
        <w:rPr>
          <w:rFonts w:ascii="Times New Roman" w:eastAsia="Calibri" w:hAnsi="Times New Roman" w:cs="Times New Roman"/>
          <w:sz w:val="22"/>
          <w:szCs w:val="22"/>
        </w:rPr>
        <w:t>interpretowania</w:t>
      </w:r>
      <w:r w:rsidRPr="009F4450">
        <w:rPr>
          <w:rFonts w:ascii="Times New Roman" w:eastAsia="Calibri" w:hAnsi="Times New Roman" w:cs="Times New Roman"/>
          <w:sz w:val="22"/>
          <w:szCs w:val="22"/>
        </w:rPr>
        <w:t xml:space="preserve"> </w:t>
      </w:r>
      <w:r w:rsidR="00F4683B" w:rsidRPr="009F4450">
        <w:rPr>
          <w:rFonts w:ascii="Times New Roman" w:eastAsia="Calibri" w:hAnsi="Times New Roman" w:cs="Times New Roman"/>
          <w:sz w:val="22"/>
          <w:szCs w:val="22"/>
        </w:rPr>
        <w:t xml:space="preserve">danych przedstawionych na wykresie </w:t>
      </w:r>
      <w:r w:rsidRPr="009F4450">
        <w:rPr>
          <w:rFonts w:ascii="Times New Roman" w:eastAsia="Calibri" w:hAnsi="Times New Roman" w:cs="Times New Roman"/>
          <w:sz w:val="22"/>
          <w:szCs w:val="22"/>
        </w:rPr>
        <w:t xml:space="preserve">(por. </w:t>
      </w:r>
      <w:hyperlink w:anchor="GEOGR_wykres" w:history="1">
        <w:r w:rsidRPr="009F4450">
          <w:rPr>
            <w:rStyle w:val="Hipercze"/>
            <w:rFonts w:ascii="Times New Roman" w:eastAsia="Calibri" w:hAnsi="Times New Roman" w:cs="Times New Roman"/>
            <w:color w:val="0000CC"/>
            <w:sz w:val="22"/>
            <w:szCs w:val="22"/>
          </w:rPr>
          <w:t>tutaj</w:t>
        </w:r>
      </w:hyperlink>
      <w:r w:rsidRPr="009F4450">
        <w:rPr>
          <w:rFonts w:ascii="Times New Roman" w:eastAsia="Calibri" w:hAnsi="Times New Roman" w:cs="Times New Roman"/>
          <w:sz w:val="22"/>
          <w:szCs w:val="22"/>
        </w:rPr>
        <w:t>)</w:t>
      </w:r>
      <w:r w:rsidR="00260985" w:rsidRPr="009F4450">
        <w:rPr>
          <w:rFonts w:ascii="Times New Roman" w:eastAsia="Calibri" w:hAnsi="Times New Roman" w:cs="Times New Roman"/>
          <w:sz w:val="22"/>
          <w:szCs w:val="22"/>
        </w:rPr>
        <w:t>.</w:t>
      </w:r>
      <w:r w:rsidR="00A977FA" w:rsidRPr="009F4450">
        <w:rPr>
          <w:rFonts w:ascii="Times New Roman" w:eastAsia="Calibri" w:hAnsi="Times New Roman" w:cs="Times New Roman"/>
          <w:sz w:val="22"/>
          <w:szCs w:val="22"/>
        </w:rPr>
        <w:t xml:space="preserve"> </w:t>
      </w:r>
      <w:r w:rsidR="002D133A" w:rsidRPr="009F4450">
        <w:rPr>
          <w:rFonts w:ascii="Times New Roman" w:hAnsi="Times New Roman" w:cs="Times New Roman"/>
          <w:sz w:val="22"/>
          <w:szCs w:val="22"/>
        </w:rPr>
        <w:t>Gimnazjaliści</w:t>
      </w:r>
      <w:r w:rsidR="001368BC" w:rsidRPr="009F4450">
        <w:rPr>
          <w:rFonts w:ascii="Times New Roman" w:hAnsi="Times New Roman" w:cs="Times New Roman"/>
          <w:sz w:val="22"/>
          <w:szCs w:val="22"/>
        </w:rPr>
        <w:t xml:space="preserve"> przystępujący do egzaminu z języka angielskiego, niemieckiego oraz hiszpańskiego na poziomie podstawo</w:t>
      </w:r>
      <w:r w:rsidR="003233D2" w:rsidRPr="009F4450">
        <w:rPr>
          <w:rFonts w:ascii="Times New Roman" w:hAnsi="Times New Roman" w:cs="Times New Roman"/>
          <w:sz w:val="22"/>
          <w:szCs w:val="22"/>
        </w:rPr>
        <w:t xml:space="preserve">wym najlepiej poradzili sobie z </w:t>
      </w:r>
      <w:r w:rsidR="001368BC" w:rsidRPr="009F4450">
        <w:rPr>
          <w:rFonts w:ascii="Times New Roman" w:hAnsi="Times New Roman" w:cs="Times New Roman"/>
          <w:sz w:val="22"/>
          <w:szCs w:val="22"/>
        </w:rPr>
        <w:t>rozwiązaniem za</w:t>
      </w:r>
      <w:r w:rsidR="00016118" w:rsidRPr="009F4450">
        <w:rPr>
          <w:rFonts w:ascii="Times New Roman" w:hAnsi="Times New Roman" w:cs="Times New Roman"/>
          <w:sz w:val="22"/>
          <w:szCs w:val="22"/>
        </w:rPr>
        <w:t>dań sprawdzających rozumienie ze</w:t>
      </w:r>
      <w:r w:rsidR="001368BC" w:rsidRPr="009F4450">
        <w:rPr>
          <w:rFonts w:ascii="Times New Roman" w:hAnsi="Times New Roman" w:cs="Times New Roman"/>
          <w:sz w:val="22"/>
          <w:szCs w:val="22"/>
        </w:rPr>
        <w:t xml:space="preserve"> słuchu </w:t>
      </w:r>
      <w:r w:rsidR="001368BC" w:rsidRPr="009F4450">
        <w:rPr>
          <w:rFonts w:ascii="Times New Roman" w:eastAsia="Calibri" w:hAnsi="Times New Roman" w:cs="Times New Roman"/>
          <w:sz w:val="22"/>
          <w:szCs w:val="22"/>
        </w:rPr>
        <w:t xml:space="preserve">(por. </w:t>
      </w:r>
      <w:hyperlink w:anchor="OBCE_słuchanie" w:history="1">
        <w:r w:rsidR="001368BC" w:rsidRPr="009F4450">
          <w:rPr>
            <w:rStyle w:val="Hipercze"/>
            <w:rFonts w:ascii="Times New Roman" w:eastAsia="Calibri" w:hAnsi="Times New Roman" w:cs="Times New Roman"/>
            <w:color w:val="0000CC"/>
            <w:sz w:val="22"/>
            <w:szCs w:val="22"/>
          </w:rPr>
          <w:t>tutaj</w:t>
        </w:r>
      </w:hyperlink>
      <w:r w:rsidR="001368BC" w:rsidRPr="009F4450">
        <w:rPr>
          <w:rFonts w:ascii="Times New Roman" w:eastAsia="Calibri" w:hAnsi="Times New Roman" w:cs="Times New Roman"/>
          <w:sz w:val="22"/>
          <w:szCs w:val="22"/>
        </w:rPr>
        <w:t>);</w:t>
      </w:r>
      <w:r w:rsidR="001368BC" w:rsidRPr="009F4450">
        <w:rPr>
          <w:rFonts w:ascii="Times New Roman" w:hAnsi="Times New Roman" w:cs="Times New Roman"/>
          <w:sz w:val="22"/>
          <w:szCs w:val="22"/>
        </w:rPr>
        <w:t xml:space="preserve"> w przypadku jęz</w:t>
      </w:r>
      <w:r w:rsidR="00C9545C" w:rsidRPr="009F4450">
        <w:rPr>
          <w:rFonts w:ascii="Times New Roman" w:hAnsi="Times New Roman" w:cs="Times New Roman"/>
          <w:sz w:val="22"/>
          <w:szCs w:val="22"/>
        </w:rPr>
        <w:t xml:space="preserve">yka </w:t>
      </w:r>
      <w:r w:rsidR="00764741">
        <w:rPr>
          <w:rFonts w:ascii="Times New Roman" w:hAnsi="Times New Roman" w:cs="Times New Roman"/>
          <w:sz w:val="22"/>
          <w:szCs w:val="22"/>
        </w:rPr>
        <w:t xml:space="preserve">rosyjskiego i francuskiego </w:t>
      </w:r>
      <w:r w:rsidR="00720CCC" w:rsidRPr="009F4450">
        <w:rPr>
          <w:rFonts w:ascii="Times New Roman" w:hAnsi="Times New Roman" w:cs="Times New Roman"/>
          <w:sz w:val="22"/>
          <w:szCs w:val="22"/>
        </w:rPr>
        <w:t xml:space="preserve">uzyskali najwyższe wyniki z </w:t>
      </w:r>
      <w:r w:rsidR="001368BC" w:rsidRPr="009F4450">
        <w:rPr>
          <w:rFonts w:ascii="Times New Roman" w:hAnsi="Times New Roman" w:cs="Times New Roman"/>
          <w:sz w:val="22"/>
          <w:szCs w:val="22"/>
        </w:rPr>
        <w:t xml:space="preserve">części arkusza sprawdzającej znajomość funkcji językowych </w:t>
      </w:r>
      <w:r w:rsidR="001368BC" w:rsidRPr="009F4450">
        <w:rPr>
          <w:rFonts w:ascii="Times New Roman" w:eastAsia="Calibri" w:hAnsi="Times New Roman" w:cs="Times New Roman"/>
          <w:sz w:val="22"/>
          <w:szCs w:val="22"/>
        </w:rPr>
        <w:t xml:space="preserve">(por. </w:t>
      </w:r>
      <w:hyperlink w:anchor="OBCE_funkcje" w:history="1">
        <w:r w:rsidR="001368BC" w:rsidRPr="009F4450">
          <w:rPr>
            <w:rStyle w:val="Hipercze"/>
            <w:rFonts w:ascii="Times New Roman" w:eastAsia="Calibri" w:hAnsi="Times New Roman" w:cs="Times New Roman"/>
            <w:color w:val="0000CC"/>
            <w:sz w:val="22"/>
            <w:szCs w:val="22"/>
          </w:rPr>
          <w:t>tutaj</w:t>
        </w:r>
      </w:hyperlink>
      <w:r w:rsidR="001368BC" w:rsidRPr="009F4450">
        <w:rPr>
          <w:rFonts w:ascii="Times New Roman" w:eastAsia="Calibri" w:hAnsi="Times New Roman" w:cs="Times New Roman"/>
          <w:sz w:val="22"/>
          <w:szCs w:val="22"/>
        </w:rPr>
        <w:t>)</w:t>
      </w:r>
      <w:r w:rsidR="001368BC" w:rsidRPr="009F4450">
        <w:rPr>
          <w:rFonts w:ascii="Times New Roman" w:hAnsi="Times New Roman" w:cs="Times New Roman"/>
          <w:sz w:val="22"/>
          <w:szCs w:val="22"/>
        </w:rPr>
        <w:t xml:space="preserve">. Na poziomie rozszerzonym większość </w:t>
      </w:r>
      <w:r w:rsidR="007E372B" w:rsidRPr="009F4450">
        <w:rPr>
          <w:rFonts w:ascii="Times New Roman" w:hAnsi="Times New Roman" w:cs="Times New Roman"/>
          <w:sz w:val="22"/>
          <w:szCs w:val="22"/>
        </w:rPr>
        <w:t>uczniów</w:t>
      </w:r>
      <w:r w:rsidR="001368BC" w:rsidRPr="009F4450">
        <w:rPr>
          <w:rFonts w:ascii="Times New Roman" w:hAnsi="Times New Roman" w:cs="Times New Roman"/>
          <w:sz w:val="22"/>
          <w:szCs w:val="22"/>
        </w:rPr>
        <w:t xml:space="preserve"> dobrze poradziła sobie z wyszukiwaniem szczegółowych informacji w</w:t>
      </w:r>
      <w:r w:rsidR="00720CCC" w:rsidRPr="009F4450">
        <w:rPr>
          <w:rFonts w:ascii="Times New Roman" w:hAnsi="Times New Roman" w:cs="Times New Roman"/>
          <w:sz w:val="22"/>
          <w:szCs w:val="22"/>
        </w:rPr>
        <w:t xml:space="preserve"> </w:t>
      </w:r>
      <w:r w:rsidR="001368BC" w:rsidRPr="009F4450">
        <w:rPr>
          <w:rFonts w:ascii="Times New Roman" w:hAnsi="Times New Roman" w:cs="Times New Roman"/>
          <w:sz w:val="22"/>
          <w:szCs w:val="22"/>
        </w:rPr>
        <w:t>tekstach pisanych.</w:t>
      </w:r>
    </w:p>
    <w:p w:rsidR="001368BC" w:rsidRPr="00720CCC" w:rsidRDefault="001368BC" w:rsidP="001368BC">
      <w:pPr>
        <w:pStyle w:val="Zwykytekst"/>
        <w:rPr>
          <w:rFonts w:ascii="Times New Roman" w:hAnsi="Times New Roman" w:cs="Times New Roman"/>
          <w:sz w:val="22"/>
          <w:szCs w:val="22"/>
        </w:rPr>
      </w:pPr>
    </w:p>
    <w:p w:rsidR="009D1F93" w:rsidRDefault="00684393" w:rsidP="00684393">
      <w:pPr>
        <w:jc w:val="both"/>
        <w:rPr>
          <w:rFonts w:eastAsia="Calibri"/>
        </w:rPr>
      </w:pPr>
      <w:r w:rsidRPr="00720CCC">
        <w:rPr>
          <w:rFonts w:eastAsia="Calibri"/>
        </w:rPr>
        <w:t xml:space="preserve">Egzamin wskazał również </w:t>
      </w:r>
      <w:r w:rsidRPr="009F4450">
        <w:rPr>
          <w:rFonts w:eastAsia="Calibri"/>
        </w:rPr>
        <w:t xml:space="preserve">umiejętności, które gimnazjaliści opanowali słabiej. </w:t>
      </w:r>
      <w:r w:rsidR="006F684E" w:rsidRPr="009F4450">
        <w:rPr>
          <w:bCs/>
        </w:rPr>
        <w:t>Trudność sprawiły uczniom</w:t>
      </w:r>
      <w:r w:rsidR="00C21F54" w:rsidRPr="009F4450">
        <w:rPr>
          <w:bCs/>
        </w:rPr>
        <w:t xml:space="preserve"> zadania </w:t>
      </w:r>
      <w:r w:rsidR="00CF2E9D" w:rsidRPr="009F4450">
        <w:rPr>
          <w:bCs/>
        </w:rPr>
        <w:t xml:space="preserve">sprawdzające funkcjonalne wykorzystanie wiadomości z zakresu świadomości językowej i teorii literatury </w:t>
      </w:r>
      <w:r w:rsidR="00C21F54" w:rsidRPr="009F4450">
        <w:rPr>
          <w:rFonts w:eastAsia="Calibri"/>
        </w:rPr>
        <w:t xml:space="preserve">(por. </w:t>
      </w:r>
      <w:hyperlink w:anchor="POLSKI_swiad_jez" w:history="1">
        <w:r w:rsidR="00C21F54" w:rsidRPr="009F4450">
          <w:rPr>
            <w:rStyle w:val="Hipercze"/>
            <w:rFonts w:eastAsia="Calibri"/>
            <w:color w:val="0000CC"/>
          </w:rPr>
          <w:t>tutaj</w:t>
        </w:r>
      </w:hyperlink>
      <w:r w:rsidR="00516AC1" w:rsidRPr="009F4450">
        <w:rPr>
          <w:rFonts w:eastAsia="Calibri"/>
        </w:rPr>
        <w:t>)</w:t>
      </w:r>
      <w:r w:rsidR="00C21F54" w:rsidRPr="009F4450">
        <w:rPr>
          <w:rFonts w:eastAsia="Calibri"/>
        </w:rPr>
        <w:t xml:space="preserve"> </w:t>
      </w:r>
      <w:r w:rsidR="00837FF2" w:rsidRPr="009F4450">
        <w:rPr>
          <w:rFonts w:eastAsia="Calibri"/>
        </w:rPr>
        <w:t>oraz</w:t>
      </w:r>
      <w:r w:rsidR="00C21F54" w:rsidRPr="009F4450">
        <w:rPr>
          <w:rFonts w:eastAsia="Calibri"/>
        </w:rPr>
        <w:t xml:space="preserve"> </w:t>
      </w:r>
      <w:r w:rsidR="00D66F22" w:rsidRPr="009F4450">
        <w:rPr>
          <w:rFonts w:eastAsia="Calibri"/>
        </w:rPr>
        <w:t xml:space="preserve">zadania </w:t>
      </w:r>
      <w:r w:rsidR="00C21F54" w:rsidRPr="009F4450">
        <w:rPr>
          <w:rFonts w:eastAsia="Calibri"/>
        </w:rPr>
        <w:t xml:space="preserve">dotyczące chronologii historycznej (por. </w:t>
      </w:r>
      <w:hyperlink w:anchor="HIST_Chron" w:history="1">
        <w:r w:rsidR="00C21F54" w:rsidRPr="009F4450">
          <w:rPr>
            <w:rStyle w:val="Hipercze"/>
            <w:rFonts w:eastAsia="Calibri"/>
            <w:color w:val="0000CC"/>
          </w:rPr>
          <w:t>tutaj</w:t>
        </w:r>
      </w:hyperlink>
      <w:r w:rsidR="00C21F54" w:rsidRPr="009F4450">
        <w:rPr>
          <w:rFonts w:eastAsia="Calibri"/>
        </w:rPr>
        <w:t xml:space="preserve">). </w:t>
      </w:r>
      <w:r w:rsidR="00516AC1" w:rsidRPr="009F4450">
        <w:rPr>
          <w:rFonts w:eastAsia="Calibri"/>
        </w:rPr>
        <w:t>Z </w:t>
      </w:r>
      <w:r w:rsidR="0002677A" w:rsidRPr="009F4450">
        <w:rPr>
          <w:rFonts w:eastAsia="Calibri"/>
        </w:rPr>
        <w:t xml:space="preserve">matematyki </w:t>
      </w:r>
      <w:r w:rsidR="006F684E" w:rsidRPr="009F4450">
        <w:rPr>
          <w:rFonts w:eastAsia="Calibri"/>
        </w:rPr>
        <w:t>najtrudniejsze okazało się</w:t>
      </w:r>
      <w:r w:rsidR="002D133A" w:rsidRPr="009F4450">
        <w:rPr>
          <w:rFonts w:eastAsia="Calibri"/>
        </w:rPr>
        <w:t xml:space="preserve"> </w:t>
      </w:r>
      <w:r w:rsidR="0002677A" w:rsidRPr="009F4450">
        <w:rPr>
          <w:rFonts w:eastAsia="Calibri"/>
        </w:rPr>
        <w:t xml:space="preserve">zadanie wymagające przeprowadzenia samodzielnego rozumowania matematycznego (por. </w:t>
      </w:r>
      <w:hyperlink w:anchor="MAT_rozumowanie" w:history="1">
        <w:r w:rsidR="0002677A" w:rsidRPr="009F4450">
          <w:rPr>
            <w:rStyle w:val="Hipercze"/>
            <w:rFonts w:eastAsia="Calibri"/>
            <w:color w:val="0000CC"/>
          </w:rPr>
          <w:t>tutaj</w:t>
        </w:r>
      </w:hyperlink>
      <w:r w:rsidR="006F684E" w:rsidRPr="009F4450">
        <w:rPr>
          <w:rFonts w:eastAsia="Calibri"/>
          <w:color w:val="0000CC"/>
        </w:rPr>
        <w:t>)</w:t>
      </w:r>
      <w:r w:rsidR="006F684E" w:rsidRPr="009F4450">
        <w:rPr>
          <w:rFonts w:eastAsia="Calibri"/>
        </w:rPr>
        <w:t xml:space="preserve">, </w:t>
      </w:r>
      <w:r w:rsidR="00516AC1" w:rsidRPr="009F4450">
        <w:rPr>
          <w:rFonts w:eastAsia="Calibri"/>
        </w:rPr>
        <w:t xml:space="preserve">a </w:t>
      </w:r>
      <w:r w:rsidR="006F684E" w:rsidRPr="009F4450">
        <w:rPr>
          <w:rFonts w:eastAsia="Calibri"/>
        </w:rPr>
        <w:t>z</w:t>
      </w:r>
      <w:r w:rsidR="00837FF2" w:rsidRPr="009F4450">
        <w:rPr>
          <w:rFonts w:eastAsia="Calibri"/>
        </w:rPr>
        <w:t xml:space="preserve"> </w:t>
      </w:r>
      <w:r w:rsidR="00516AC1" w:rsidRPr="009F4450">
        <w:rPr>
          <w:rFonts w:eastAsia="Calibri"/>
        </w:rPr>
        <w:t xml:space="preserve">chemii – </w:t>
      </w:r>
      <w:r w:rsidR="00C21F54" w:rsidRPr="009F4450">
        <w:rPr>
          <w:rFonts w:eastAsia="Calibri"/>
        </w:rPr>
        <w:t>wnioskowania o wyniku reakcji na podstawie zamieszczonych informacji</w:t>
      </w:r>
      <w:r w:rsidR="00516AC1" w:rsidRPr="009F4450">
        <w:rPr>
          <w:rFonts w:eastAsia="Calibri"/>
        </w:rPr>
        <w:t xml:space="preserve"> </w:t>
      </w:r>
      <w:r w:rsidR="008345E0" w:rsidRPr="009F4450">
        <w:rPr>
          <w:rFonts w:eastAsia="Calibri"/>
        </w:rPr>
        <w:t xml:space="preserve">(por. </w:t>
      </w:r>
      <w:hyperlink w:anchor="CHEMIA_reakcja" w:history="1">
        <w:r w:rsidR="008345E0" w:rsidRPr="009F4450">
          <w:rPr>
            <w:rStyle w:val="Hipercze"/>
            <w:rFonts w:eastAsia="Calibri"/>
            <w:color w:val="0000CC"/>
          </w:rPr>
          <w:t>tutaj</w:t>
        </w:r>
      </w:hyperlink>
      <w:r w:rsidR="008345E0" w:rsidRPr="009F4450">
        <w:rPr>
          <w:rFonts w:eastAsia="Calibri"/>
        </w:rPr>
        <w:t xml:space="preserve">). </w:t>
      </w:r>
      <w:r w:rsidR="00C21F54" w:rsidRPr="009F4450">
        <w:rPr>
          <w:rFonts w:eastAsia="Calibri"/>
        </w:rPr>
        <w:t>W</w:t>
      </w:r>
      <w:r w:rsidR="00516AC1" w:rsidRPr="009F4450">
        <w:rPr>
          <w:rFonts w:eastAsia="Calibri"/>
        </w:rPr>
        <w:t>e</w:t>
      </w:r>
      <w:r w:rsidR="00C21F54" w:rsidRPr="009F4450">
        <w:rPr>
          <w:rFonts w:eastAsia="Calibri"/>
        </w:rPr>
        <w:t xml:space="preserve"> </w:t>
      </w:r>
      <w:r w:rsidR="00516AC1" w:rsidRPr="009F4450">
        <w:rPr>
          <w:rFonts w:eastAsia="Calibri"/>
        </w:rPr>
        <w:t xml:space="preserve">wszystkich </w:t>
      </w:r>
      <w:r w:rsidR="007D3B9C" w:rsidRPr="009F4450">
        <w:rPr>
          <w:rFonts w:eastAsia="Calibri"/>
        </w:rPr>
        <w:t>językach</w:t>
      </w:r>
      <w:r w:rsidR="00C21F54" w:rsidRPr="009F4450">
        <w:rPr>
          <w:rFonts w:eastAsia="Calibri"/>
        </w:rPr>
        <w:t xml:space="preserve"> obcych nowożytnych największą trudność sprawiło zdającym poprawne stoso</w:t>
      </w:r>
      <w:r w:rsidR="00CF2E9D" w:rsidRPr="009F4450">
        <w:rPr>
          <w:rFonts w:eastAsia="Calibri"/>
        </w:rPr>
        <w:t>wanie środków językowych, a</w:t>
      </w:r>
      <w:r w:rsidR="00516AC1" w:rsidRPr="009F4450">
        <w:rPr>
          <w:rFonts w:eastAsia="Calibri"/>
        </w:rPr>
        <w:t xml:space="preserve"> w </w:t>
      </w:r>
      <w:r w:rsidR="00C21F54" w:rsidRPr="009F4450">
        <w:rPr>
          <w:rFonts w:eastAsia="Calibri"/>
        </w:rPr>
        <w:t>przypadku</w:t>
      </w:r>
      <w:r w:rsidR="00C21F54">
        <w:rPr>
          <w:rFonts w:eastAsia="Calibri"/>
        </w:rPr>
        <w:t xml:space="preserve"> języka angielskiego, niemieckiego i rosyjskiego – </w:t>
      </w:r>
      <w:r w:rsidR="007D3B9C">
        <w:rPr>
          <w:rFonts w:eastAsia="Calibri"/>
        </w:rPr>
        <w:t xml:space="preserve">także </w:t>
      </w:r>
      <w:r w:rsidR="00C21F54">
        <w:rPr>
          <w:rFonts w:eastAsia="Calibri"/>
        </w:rPr>
        <w:t>tworzenie wypowiedzi pisemnej</w:t>
      </w:r>
      <w:r w:rsidR="009F4450">
        <w:rPr>
          <w:rFonts w:eastAsia="Calibri"/>
        </w:rPr>
        <w:t xml:space="preserve"> (por. </w:t>
      </w:r>
      <w:hyperlink w:anchor="OBCE_pisanie" w:history="1">
        <w:r w:rsidR="009F4450" w:rsidRPr="009F4450">
          <w:rPr>
            <w:rStyle w:val="Hipercze"/>
            <w:rFonts w:eastAsia="Calibri"/>
          </w:rPr>
          <w:t>tutaj</w:t>
        </w:r>
      </w:hyperlink>
      <w:r w:rsidR="009F4450">
        <w:rPr>
          <w:rFonts w:eastAsia="Calibri"/>
        </w:rPr>
        <w:t>)</w:t>
      </w:r>
      <w:r w:rsidR="00C21F54">
        <w:rPr>
          <w:rFonts w:eastAsia="Calibri"/>
        </w:rPr>
        <w:t>.</w:t>
      </w:r>
      <w:r w:rsidR="00C21F54" w:rsidRPr="008A0DAE">
        <w:rPr>
          <w:rFonts w:eastAsia="Calibri"/>
        </w:rPr>
        <w:t xml:space="preserve"> </w:t>
      </w:r>
    </w:p>
    <w:p w:rsidR="0002677A" w:rsidRDefault="0002677A" w:rsidP="00684393">
      <w:pPr>
        <w:jc w:val="both"/>
        <w:rPr>
          <w:rFonts w:eastAsia="Calibri"/>
        </w:rPr>
      </w:pPr>
    </w:p>
    <w:p w:rsidR="00684393" w:rsidRDefault="00684393" w:rsidP="00684393">
      <w:pPr>
        <w:jc w:val="both"/>
        <w:rPr>
          <w:rFonts w:eastAsia="Calibri"/>
        </w:rPr>
      </w:pPr>
      <w:r>
        <w:rPr>
          <w:rFonts w:eastAsia="Calibri"/>
        </w:rPr>
        <w:t>Informacja dotycząca słabszych stron</w:t>
      </w:r>
      <w:r w:rsidR="007E58C9">
        <w:rPr>
          <w:rFonts w:eastAsia="Calibri"/>
        </w:rPr>
        <w:t xml:space="preserve"> uczniów</w:t>
      </w:r>
      <w:r>
        <w:rPr>
          <w:rFonts w:eastAsia="Calibri"/>
        </w:rPr>
        <w:t xml:space="preserve"> bez wątpienia będzie dla nauczycieli cenną wskazówką </w:t>
      </w:r>
      <w:r w:rsidR="007576FE">
        <w:rPr>
          <w:rFonts w:eastAsia="Calibri"/>
        </w:rPr>
        <w:t>na temat</w:t>
      </w:r>
      <w:r>
        <w:rPr>
          <w:rFonts w:eastAsia="Calibri"/>
        </w:rPr>
        <w:t xml:space="preserve"> zagadnień, którym należy p</w:t>
      </w:r>
      <w:r w:rsidR="00C366E1">
        <w:rPr>
          <w:rFonts w:eastAsia="Calibri"/>
        </w:rPr>
        <w:t xml:space="preserve">oświęcić więcej uwagi w pracy z </w:t>
      </w:r>
      <w:r>
        <w:rPr>
          <w:rFonts w:eastAsia="Calibri"/>
        </w:rPr>
        <w:t>kolejnymi rocznikami gimnazjalistów. Służyć temu może analiza wyników poszczególnych zadań dokonywana przez zespoły nauczycielskie danej grupy przedmiotów w każdej szkole.</w:t>
      </w:r>
    </w:p>
    <w:p w:rsidR="00B97FA3" w:rsidRDefault="00B97FA3" w:rsidP="00684393">
      <w:pPr>
        <w:jc w:val="both"/>
        <w:rPr>
          <w:rFonts w:eastAsia="Calibri"/>
        </w:rPr>
      </w:pPr>
    </w:p>
    <w:p w:rsidR="00B97FA3" w:rsidRPr="00B97FA3" w:rsidRDefault="00B97FA3" w:rsidP="00684393">
      <w:pPr>
        <w:jc w:val="both"/>
        <w:rPr>
          <w:rFonts w:eastAsia="Calibri"/>
          <w:i/>
        </w:rPr>
      </w:pPr>
      <w:r>
        <w:rPr>
          <w:rFonts w:eastAsia="Calibri"/>
        </w:rPr>
        <w:t xml:space="preserve">Szczegółowe informacje dotyczące wyników tegorocznego egzaminu gimnazjalnego będą dostępne </w:t>
      </w:r>
      <w:r w:rsidRPr="00B97FA3">
        <w:t>w</w:t>
      </w:r>
      <w:r>
        <w:t> sprawozdaniu, które zostanie opublikowane na stronie internetowej CKE 25 sierpnia br.</w:t>
      </w:r>
    </w:p>
    <w:p w:rsidR="00684393" w:rsidRDefault="00684393" w:rsidP="00684393">
      <w:pPr>
        <w:jc w:val="both"/>
        <w:rPr>
          <w:rFonts w:eastAsia="Calibri"/>
        </w:rPr>
      </w:pPr>
    </w:p>
    <w:p w:rsidR="00B97FA3" w:rsidRDefault="00B97FA3" w:rsidP="00684393">
      <w:pPr>
        <w:jc w:val="both"/>
        <w:rPr>
          <w:rFonts w:eastAsia="Calibri"/>
        </w:rPr>
      </w:pPr>
    </w:p>
    <w:p w:rsidR="00B97FA3" w:rsidRPr="00B97FA3" w:rsidRDefault="00B97FA3" w:rsidP="00B97FA3">
      <w:pPr>
        <w:pStyle w:val="Akapitzlist"/>
        <w:jc w:val="center"/>
        <w:rPr>
          <w:rFonts w:eastAsia="Calibri"/>
        </w:rPr>
      </w:pPr>
      <w:r>
        <w:rPr>
          <w:rFonts w:eastAsia="Calibri"/>
        </w:rPr>
        <w:t>* * *</w:t>
      </w:r>
    </w:p>
    <w:p w:rsidR="00B97FA3" w:rsidRDefault="00B97FA3" w:rsidP="00684393">
      <w:pPr>
        <w:jc w:val="both"/>
        <w:rPr>
          <w:rFonts w:eastAsia="Calibri"/>
        </w:rPr>
      </w:pPr>
    </w:p>
    <w:p w:rsidR="00684393" w:rsidRDefault="00684393" w:rsidP="00684393">
      <w:pPr>
        <w:jc w:val="both"/>
        <w:rPr>
          <w:rFonts w:eastAsia="Calibri"/>
        </w:rPr>
      </w:pPr>
      <w:r w:rsidRPr="0022773D">
        <w:rPr>
          <w:rFonts w:eastAsia="Calibri"/>
        </w:rPr>
        <w:t>Na kolejnych stronach przedstawiamy podstawowe dane statystyczne dotyc</w:t>
      </w:r>
      <w:r w:rsidR="007E58C9" w:rsidRPr="0022773D">
        <w:rPr>
          <w:rFonts w:eastAsia="Calibri"/>
        </w:rPr>
        <w:t xml:space="preserve">zące egzaminu gimnazjalnego </w:t>
      </w:r>
      <w:r w:rsidR="00D66F22">
        <w:rPr>
          <w:rFonts w:eastAsia="Calibri"/>
        </w:rPr>
        <w:t xml:space="preserve">w </w:t>
      </w:r>
      <w:r w:rsidR="007E58C9" w:rsidRPr="0022773D">
        <w:rPr>
          <w:rFonts w:eastAsia="Calibri"/>
        </w:rPr>
        <w:t>201</w:t>
      </w:r>
      <w:r w:rsidR="000A4389">
        <w:rPr>
          <w:rFonts w:eastAsia="Calibri"/>
        </w:rPr>
        <w:t>4</w:t>
      </w:r>
      <w:r w:rsidR="00D66F22">
        <w:rPr>
          <w:rFonts w:eastAsia="Calibri"/>
        </w:rPr>
        <w:t xml:space="preserve"> r.</w:t>
      </w:r>
      <w:r w:rsidRPr="0022773D">
        <w:rPr>
          <w:rFonts w:eastAsia="Calibri"/>
        </w:rPr>
        <w:t xml:space="preserve"> oraz przykładowe zadania z</w:t>
      </w:r>
      <w:r w:rsidR="00C366E1">
        <w:rPr>
          <w:rFonts w:eastAsia="Calibri"/>
        </w:rPr>
        <w:t xml:space="preserve"> poszczególnych zakresów</w:t>
      </w:r>
      <w:r w:rsidR="005F7F88">
        <w:rPr>
          <w:rFonts w:eastAsia="Calibri"/>
        </w:rPr>
        <w:t xml:space="preserve"> / poziomów wraz z </w:t>
      </w:r>
      <w:r w:rsidR="00365783">
        <w:rPr>
          <w:rFonts w:eastAsia="Calibri"/>
        </w:rPr>
        <w:t>krótkim</w:t>
      </w:r>
      <w:r w:rsidRPr="0022773D">
        <w:rPr>
          <w:rFonts w:eastAsia="Calibri"/>
        </w:rPr>
        <w:t xml:space="preserve"> </w:t>
      </w:r>
      <w:r w:rsidR="007576FE">
        <w:rPr>
          <w:rFonts w:eastAsia="Calibri"/>
        </w:rPr>
        <w:t xml:space="preserve">ich </w:t>
      </w:r>
      <w:r w:rsidRPr="0022773D">
        <w:rPr>
          <w:rFonts w:eastAsia="Calibri"/>
        </w:rPr>
        <w:t xml:space="preserve">omówieniem. Zadania zostały wybrane tak, aby </w:t>
      </w:r>
      <w:r w:rsidR="00365783">
        <w:rPr>
          <w:rFonts w:eastAsia="Calibri"/>
        </w:rPr>
        <w:t>zilustrować</w:t>
      </w:r>
      <w:r w:rsidRPr="0022773D">
        <w:rPr>
          <w:rFonts w:eastAsia="Calibri"/>
        </w:rPr>
        <w:t xml:space="preserve"> umiejętności, które gimnazjaliści opanowali dobrze lub bardzo dobrze, oraz takie, które opanowali słabiej.</w:t>
      </w:r>
    </w:p>
    <w:p w:rsidR="00684393" w:rsidRDefault="00684393" w:rsidP="00684393">
      <w:pPr>
        <w:jc w:val="both"/>
        <w:rPr>
          <w:rFonts w:eastAsia="Calibri"/>
        </w:rPr>
      </w:pPr>
    </w:p>
    <w:p w:rsidR="008A0DAE" w:rsidRDefault="008A0DAE">
      <w:pPr>
        <w:spacing w:after="200" w:line="276" w:lineRule="auto"/>
        <w:rPr>
          <w:rFonts w:eastAsia="Calibri"/>
        </w:rPr>
      </w:pPr>
      <w:r>
        <w:rPr>
          <w:rFonts w:eastAsia="Calibri"/>
        </w:rPr>
        <w:br w:type="page"/>
      </w:r>
    </w:p>
    <w:p w:rsidR="00684393" w:rsidRDefault="00684393" w:rsidP="00684393">
      <w:pPr>
        <w:jc w:val="both"/>
        <w:rPr>
          <w:rFonts w:eastAsia="Calibri"/>
        </w:rPr>
      </w:pPr>
      <w:r>
        <w:rPr>
          <w:rFonts w:eastAsia="Calibri"/>
        </w:rPr>
        <w:lastRenderedPageBreak/>
        <w:t>Do egzaminu gimnazjalnego w k</w:t>
      </w:r>
      <w:r w:rsidR="007E58C9">
        <w:rPr>
          <w:rFonts w:eastAsia="Calibri"/>
        </w:rPr>
        <w:t>wietniu br. przystąpiło p</w:t>
      </w:r>
      <w:r w:rsidR="00C9545C">
        <w:rPr>
          <w:rFonts w:eastAsia="Calibri"/>
        </w:rPr>
        <w:t xml:space="preserve">rawie </w:t>
      </w:r>
      <w:r w:rsidR="00B57087" w:rsidRPr="002A50A0">
        <w:rPr>
          <w:rFonts w:eastAsia="Calibri"/>
        </w:rPr>
        <w:t>1</w:t>
      </w:r>
      <w:r w:rsidR="00AA37E4" w:rsidRPr="002A50A0">
        <w:rPr>
          <w:rFonts w:eastAsia="Calibri"/>
        </w:rPr>
        <w:t>2</w:t>
      </w:r>
      <w:r w:rsidR="00B57087" w:rsidRPr="002A50A0">
        <w:rPr>
          <w:rFonts w:eastAsia="Calibri"/>
          <w:color w:val="000000" w:themeColor="text1"/>
        </w:rPr>
        <w:t xml:space="preserve"> 87</w:t>
      </w:r>
      <w:r w:rsidR="00AA37E4" w:rsidRPr="002A50A0">
        <w:rPr>
          <w:rFonts w:eastAsia="Calibri"/>
          <w:color w:val="000000" w:themeColor="text1"/>
        </w:rPr>
        <w:t>0</w:t>
      </w:r>
      <w:r>
        <w:rPr>
          <w:rFonts w:eastAsia="Calibri"/>
        </w:rPr>
        <w:t xml:space="preserve"> </w:t>
      </w:r>
      <w:r w:rsidRPr="001D6660">
        <w:rPr>
          <w:rFonts w:eastAsia="Calibri"/>
        </w:rPr>
        <w:t xml:space="preserve">spośród </w:t>
      </w:r>
      <w:r w:rsidR="001D6660" w:rsidRPr="001D6660">
        <w:rPr>
          <w:rFonts w:eastAsia="Calibri"/>
        </w:rPr>
        <w:t>1</w:t>
      </w:r>
      <w:r w:rsidR="006403BA" w:rsidRPr="001D6660">
        <w:rPr>
          <w:rFonts w:eastAsia="Calibri"/>
        </w:rPr>
        <w:t xml:space="preserve">3 </w:t>
      </w:r>
      <w:r w:rsidR="001D6660" w:rsidRPr="001D6660">
        <w:rPr>
          <w:rFonts w:eastAsia="Calibri"/>
        </w:rPr>
        <w:t>0</w:t>
      </w:r>
      <w:r w:rsidR="00AA37E4" w:rsidRPr="001D6660">
        <w:rPr>
          <w:rFonts w:eastAsia="Calibri"/>
        </w:rPr>
        <w:t>38</w:t>
      </w:r>
      <w:r w:rsidRPr="001D6660">
        <w:rPr>
          <w:rStyle w:val="Odwoanieprzypisudolnego"/>
          <w:rFonts w:eastAsia="Calibri"/>
        </w:rPr>
        <w:footnoteReference w:id="1"/>
      </w:r>
      <w:r w:rsidRPr="001D6660">
        <w:rPr>
          <w:rFonts w:eastAsia="Calibri"/>
        </w:rPr>
        <w:t xml:space="preserve"> uczniów</w:t>
      </w:r>
      <w:r>
        <w:rPr>
          <w:rFonts w:eastAsia="Calibri"/>
        </w:rPr>
        <w:t xml:space="preserve"> III klasy </w:t>
      </w:r>
      <w:r w:rsidRPr="001D6660">
        <w:rPr>
          <w:rFonts w:eastAsia="Calibri"/>
        </w:rPr>
        <w:t xml:space="preserve">gimnazjum </w:t>
      </w:r>
      <w:r w:rsidR="00EC1019" w:rsidRPr="001D6660">
        <w:rPr>
          <w:rFonts w:eastAsia="Calibri"/>
        </w:rPr>
        <w:t>(</w:t>
      </w:r>
      <w:r w:rsidR="001D6660" w:rsidRPr="001D6660">
        <w:rPr>
          <w:rFonts w:eastAsia="Calibri"/>
        </w:rPr>
        <w:t>99</w:t>
      </w:r>
      <w:r w:rsidRPr="001D6660">
        <w:rPr>
          <w:rFonts w:eastAsia="Calibri"/>
        </w:rPr>
        <w:t>%)</w:t>
      </w:r>
      <w:r w:rsidR="007E58C9" w:rsidRPr="001D6660">
        <w:rPr>
          <w:rFonts w:eastAsia="Calibri"/>
        </w:rPr>
        <w:t>.</w:t>
      </w:r>
      <w:r w:rsidR="007E58C9">
        <w:rPr>
          <w:rFonts w:eastAsia="Calibri"/>
        </w:rPr>
        <w:t xml:space="preserve"> W </w:t>
      </w:r>
      <w:r w:rsidR="007E58C9" w:rsidRPr="002B0362">
        <w:rPr>
          <w:rFonts w:eastAsia="Calibri"/>
          <w:smallCaps/>
        </w:rPr>
        <w:t>T</w:t>
      </w:r>
      <w:r w:rsidRPr="002B0362">
        <w:rPr>
          <w:rFonts w:eastAsia="Calibri"/>
          <w:smallCaps/>
        </w:rPr>
        <w:t>abeli 1.</w:t>
      </w:r>
      <w:r>
        <w:rPr>
          <w:rFonts w:eastAsia="Calibri"/>
        </w:rPr>
        <w:t xml:space="preserve"> przedstawiono liczbę uczniów</w:t>
      </w:r>
      <w:r w:rsidR="007F78F8">
        <w:rPr>
          <w:rFonts w:eastAsia="Calibri"/>
        </w:rPr>
        <w:t xml:space="preserve">, którzy rozwiązywali zadania </w:t>
      </w:r>
      <w:r w:rsidR="00AA37E4">
        <w:rPr>
          <w:rFonts w:eastAsia="Calibri"/>
        </w:rPr>
        <w:t>w </w:t>
      </w:r>
      <w:r w:rsidR="001409A0">
        <w:rPr>
          <w:rFonts w:eastAsia="Calibri"/>
        </w:rPr>
        <w:t xml:space="preserve">arkuszu </w:t>
      </w:r>
      <w:r w:rsidR="007F78F8">
        <w:rPr>
          <w:rFonts w:eastAsia="Calibri"/>
        </w:rPr>
        <w:t xml:space="preserve">w </w:t>
      </w:r>
      <w:r>
        <w:rPr>
          <w:rFonts w:eastAsia="Calibri"/>
        </w:rPr>
        <w:t xml:space="preserve">wersji standardowej oraz w </w:t>
      </w:r>
      <w:r w:rsidR="00C9545C">
        <w:rPr>
          <w:rFonts w:eastAsia="Calibri"/>
        </w:rPr>
        <w:t xml:space="preserve">arkuszach dostosowanych do potrzeb </w:t>
      </w:r>
      <w:r>
        <w:rPr>
          <w:rFonts w:eastAsia="Calibri"/>
        </w:rPr>
        <w:t xml:space="preserve">uczniów </w:t>
      </w:r>
      <w:r w:rsidR="001409A0">
        <w:rPr>
          <w:rFonts w:eastAsia="Calibri"/>
        </w:rPr>
        <w:t>z </w:t>
      </w:r>
      <w:r w:rsidR="00C9545C">
        <w:rPr>
          <w:rFonts w:eastAsia="Calibri"/>
        </w:rPr>
        <w:t xml:space="preserve">autyzmem, w tym z </w:t>
      </w:r>
      <w:r w:rsidR="00231CDB">
        <w:rPr>
          <w:rFonts w:eastAsia="Calibri"/>
        </w:rPr>
        <w:t xml:space="preserve">zespołem </w:t>
      </w:r>
      <w:proofErr w:type="spellStart"/>
      <w:r w:rsidR="00231CDB">
        <w:rPr>
          <w:rFonts w:eastAsia="Calibri"/>
        </w:rPr>
        <w:t>Aspergera</w:t>
      </w:r>
      <w:proofErr w:type="spellEnd"/>
      <w:r w:rsidR="00231CDB">
        <w:rPr>
          <w:rFonts w:eastAsia="Calibri"/>
        </w:rPr>
        <w:t xml:space="preserve">, niewidzących i </w:t>
      </w:r>
      <w:r>
        <w:rPr>
          <w:rFonts w:eastAsia="Calibri"/>
        </w:rPr>
        <w:t>słabowidzących, niesłys</w:t>
      </w:r>
      <w:r w:rsidR="001409A0">
        <w:rPr>
          <w:rFonts w:eastAsia="Calibri"/>
        </w:rPr>
        <w:t>zących i </w:t>
      </w:r>
      <w:r w:rsidR="00365783">
        <w:rPr>
          <w:rFonts w:eastAsia="Calibri"/>
        </w:rPr>
        <w:t>słabosłyszących oraz z </w:t>
      </w:r>
      <w:r>
        <w:rPr>
          <w:rFonts w:eastAsia="Calibri"/>
        </w:rPr>
        <w:t>upośledze</w:t>
      </w:r>
      <w:r w:rsidR="00C9545C">
        <w:rPr>
          <w:rFonts w:eastAsia="Calibri"/>
        </w:rPr>
        <w:t>niem umysłowym w stopniu lekkim</w:t>
      </w:r>
      <w:r>
        <w:rPr>
          <w:rFonts w:eastAsia="Calibri"/>
        </w:rPr>
        <w:t xml:space="preserve">. </w:t>
      </w:r>
    </w:p>
    <w:p w:rsidR="00A977FA" w:rsidRDefault="00A977FA" w:rsidP="00684393">
      <w:pPr>
        <w:jc w:val="both"/>
        <w:rPr>
          <w:rFonts w:eastAsia="Calibri"/>
          <w:b/>
        </w:rPr>
      </w:pPr>
    </w:p>
    <w:p w:rsidR="00684393" w:rsidRPr="002B0362" w:rsidRDefault="00684393" w:rsidP="00684393">
      <w:pPr>
        <w:jc w:val="both"/>
        <w:rPr>
          <w:rFonts w:eastAsia="Calibri"/>
          <w:smallCaps/>
          <w:sz w:val="18"/>
          <w:szCs w:val="18"/>
        </w:rPr>
      </w:pPr>
      <w:r w:rsidRPr="002B0362">
        <w:rPr>
          <w:rFonts w:eastAsia="Calibri"/>
          <w:smallCaps/>
          <w:sz w:val="18"/>
          <w:szCs w:val="18"/>
        </w:rPr>
        <w:t>Tabela 1. Liczba uczniów przystępujących do egzami</w:t>
      </w:r>
      <w:r w:rsidR="007E58C9" w:rsidRPr="002B0362">
        <w:rPr>
          <w:rFonts w:eastAsia="Calibri"/>
          <w:smallCaps/>
          <w:sz w:val="18"/>
          <w:szCs w:val="18"/>
        </w:rPr>
        <w:t>nu gimnazjalnego w kwietniu 201</w:t>
      </w:r>
      <w:r w:rsidR="000A4389">
        <w:rPr>
          <w:rFonts w:eastAsia="Calibri"/>
          <w:smallCaps/>
          <w:sz w:val="18"/>
          <w:szCs w:val="18"/>
        </w:rPr>
        <w:t>4</w:t>
      </w:r>
      <w:r w:rsidRPr="002B0362">
        <w:rPr>
          <w:rFonts w:eastAsia="Calibri"/>
          <w:smallCaps/>
          <w:sz w:val="18"/>
          <w:szCs w:val="18"/>
        </w:rPr>
        <w:t xml:space="preserve"> r.</w:t>
      </w:r>
    </w:p>
    <w:p w:rsidR="00684393" w:rsidRDefault="00684393" w:rsidP="00684393">
      <w:pPr>
        <w:jc w:val="both"/>
        <w:rPr>
          <w:rFonts w:eastAsia="Calibri"/>
          <w:b/>
          <w:sz w:val="6"/>
          <w:szCs w:val="6"/>
        </w:rPr>
      </w:pPr>
    </w:p>
    <w:tbl>
      <w:tblPr>
        <w:tblW w:w="5000" w:type="pct"/>
        <w:tblLook w:val="04A0" w:firstRow="1" w:lastRow="0" w:firstColumn="1" w:lastColumn="0" w:noHBand="0" w:noVBand="1"/>
      </w:tblPr>
      <w:tblGrid>
        <w:gridCol w:w="4100"/>
        <w:gridCol w:w="1783"/>
        <w:gridCol w:w="1627"/>
        <w:gridCol w:w="1778"/>
      </w:tblGrid>
      <w:tr w:rsidR="00684393"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684393" w:rsidRDefault="00684393">
            <w:pPr>
              <w:rPr>
                <w:rFonts w:eastAsia="Calibri"/>
              </w:rPr>
            </w:pPr>
            <w:r>
              <w:rPr>
                <w:rFonts w:eastAsia="Calibri"/>
              </w:rPr>
              <w:t>Część egzaminu i zakres / poziom</w:t>
            </w:r>
          </w:p>
        </w:tc>
        <w:tc>
          <w:tcPr>
            <w:tcW w:w="960" w:type="pct"/>
            <w:tcBorders>
              <w:top w:val="single" w:sz="4" w:space="0" w:color="auto"/>
              <w:left w:val="single" w:sz="4" w:space="0" w:color="auto"/>
              <w:bottom w:val="single" w:sz="4" w:space="0" w:color="auto"/>
              <w:right w:val="single" w:sz="4" w:space="0" w:color="auto"/>
            </w:tcBorders>
            <w:hideMark/>
          </w:tcPr>
          <w:p w:rsidR="00684393" w:rsidRDefault="00684393">
            <w:pPr>
              <w:jc w:val="center"/>
              <w:rPr>
                <w:rFonts w:eastAsia="Calibri"/>
              </w:rPr>
            </w:pPr>
            <w:r>
              <w:rPr>
                <w:rFonts w:eastAsia="Calibri"/>
              </w:rPr>
              <w:t>Zestaw zadań w wersji standardowej</w:t>
            </w:r>
          </w:p>
        </w:tc>
        <w:tc>
          <w:tcPr>
            <w:tcW w:w="876" w:type="pct"/>
            <w:tcBorders>
              <w:top w:val="single" w:sz="4" w:space="0" w:color="auto"/>
              <w:left w:val="single" w:sz="4" w:space="0" w:color="auto"/>
              <w:bottom w:val="single" w:sz="4" w:space="0" w:color="auto"/>
              <w:right w:val="single" w:sz="4" w:space="0" w:color="auto"/>
            </w:tcBorders>
            <w:hideMark/>
          </w:tcPr>
          <w:p w:rsidR="00684393" w:rsidRDefault="00684393">
            <w:pPr>
              <w:jc w:val="center"/>
              <w:rPr>
                <w:rFonts w:eastAsia="Calibri"/>
              </w:rPr>
            </w:pPr>
            <w:r>
              <w:rPr>
                <w:rFonts w:eastAsia="Calibri"/>
              </w:rPr>
              <w:t>Zestaw zadań w wersji dostosowanej</w:t>
            </w:r>
          </w:p>
        </w:tc>
        <w:tc>
          <w:tcPr>
            <w:tcW w:w="957" w:type="pct"/>
            <w:tcBorders>
              <w:top w:val="single" w:sz="4" w:space="0" w:color="auto"/>
              <w:left w:val="single" w:sz="4" w:space="0" w:color="auto"/>
              <w:bottom w:val="single" w:sz="4" w:space="0" w:color="auto"/>
              <w:right w:val="single" w:sz="4" w:space="0" w:color="auto"/>
            </w:tcBorders>
            <w:vAlign w:val="center"/>
            <w:hideMark/>
          </w:tcPr>
          <w:p w:rsidR="00684393" w:rsidRDefault="00684393">
            <w:pPr>
              <w:jc w:val="center"/>
              <w:rPr>
                <w:rFonts w:eastAsia="Calibri"/>
              </w:rPr>
            </w:pPr>
            <w:r>
              <w:rPr>
                <w:rFonts w:eastAsia="Calibri"/>
              </w:rPr>
              <w:t>Razem</w:t>
            </w:r>
          </w:p>
        </w:tc>
      </w:tr>
      <w:tr w:rsidR="00CC28AE" w:rsidTr="002B0362">
        <w:tc>
          <w:tcPr>
            <w:tcW w:w="2207" w:type="pct"/>
            <w:tcBorders>
              <w:top w:val="single" w:sz="4" w:space="0" w:color="auto"/>
              <w:left w:val="single" w:sz="4" w:space="0" w:color="auto"/>
              <w:bottom w:val="single" w:sz="4" w:space="0" w:color="auto"/>
              <w:right w:val="single" w:sz="4" w:space="0" w:color="auto"/>
            </w:tcBorders>
            <w:vAlign w:val="center"/>
            <w:hideMark/>
          </w:tcPr>
          <w:p w:rsidR="00CC28AE" w:rsidRDefault="002450A3" w:rsidP="002B0362">
            <w:pPr>
              <w:rPr>
                <w:rFonts w:eastAsia="Calibri"/>
              </w:rPr>
            </w:pPr>
            <w:r>
              <w:rPr>
                <w:rFonts w:eastAsia="Calibri"/>
              </w:rPr>
              <w:t>C</w:t>
            </w:r>
            <w:r w:rsidR="00CC28AE">
              <w:rPr>
                <w:rFonts w:eastAsia="Calibri"/>
              </w:rPr>
              <w:t xml:space="preserve">zęść humanistyczna z zakresu </w:t>
            </w:r>
            <w:r w:rsidR="00C366E1">
              <w:rPr>
                <w:rFonts w:eastAsia="Calibri"/>
                <w:b/>
              </w:rPr>
              <w:t xml:space="preserve">historii i wiedzy o </w:t>
            </w:r>
            <w:r w:rsidR="00CC28AE">
              <w:rPr>
                <w:rFonts w:eastAsia="Calibri"/>
                <w:b/>
              </w:rPr>
              <w:t>społeczeństwie</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Default="00D36100" w:rsidP="00681062">
            <w:pPr>
              <w:jc w:val="center"/>
              <w:rPr>
                <w:rFonts w:eastAsia="Calibri"/>
              </w:rPr>
            </w:pPr>
            <w:r>
              <w:rPr>
                <w:rFonts w:eastAsia="Calibri"/>
              </w:rPr>
              <w:t>1</w:t>
            </w:r>
            <w:r w:rsidR="002005F7">
              <w:rPr>
                <w:rFonts w:eastAsia="Calibri"/>
              </w:rPr>
              <w:t>2</w:t>
            </w:r>
            <w:r w:rsidR="00CC28AE">
              <w:rPr>
                <w:rFonts w:eastAsia="Calibri"/>
              </w:rPr>
              <w:t> </w:t>
            </w:r>
            <w:r>
              <w:rPr>
                <w:rFonts w:eastAsia="Calibri"/>
              </w:rPr>
              <w:t>625</w:t>
            </w:r>
            <w:r w:rsidR="00CC28AE">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Default="00E7568D" w:rsidP="00681062">
            <w:pPr>
              <w:jc w:val="center"/>
              <w:rPr>
                <w:rFonts w:eastAsia="Calibri"/>
              </w:rPr>
            </w:pPr>
            <w:r>
              <w:rPr>
                <w:rFonts w:eastAsia="Calibri"/>
              </w:rPr>
              <w:t>2</w:t>
            </w:r>
            <w:r w:rsidR="00D36100">
              <w:rPr>
                <w:rFonts w:eastAsia="Calibri"/>
              </w:rPr>
              <w:t>41</w:t>
            </w:r>
            <w:r w:rsidR="00CC28AE">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Default="00D36100" w:rsidP="002005F7">
            <w:pPr>
              <w:jc w:val="center"/>
              <w:rPr>
                <w:rFonts w:eastAsia="Calibri"/>
              </w:rPr>
            </w:pPr>
            <w:r>
              <w:rPr>
                <w:rFonts w:eastAsia="Calibri"/>
              </w:rPr>
              <w:t>12 866</w:t>
            </w:r>
            <w:r w:rsidR="00CC28AE">
              <w:rPr>
                <w:rFonts w:eastAsia="Calibri"/>
              </w:rPr>
              <w:t xml:space="preserve"> uczniów</w:t>
            </w:r>
          </w:p>
        </w:tc>
      </w:tr>
      <w:tr w:rsidR="00CC28AE"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CC28AE" w:rsidRDefault="002450A3">
            <w:pPr>
              <w:rPr>
                <w:rFonts w:eastAsia="Calibri"/>
              </w:rPr>
            </w:pPr>
            <w:r>
              <w:rPr>
                <w:rFonts w:eastAsia="Calibri"/>
              </w:rPr>
              <w:t>C</w:t>
            </w:r>
            <w:r w:rsidR="00CC28AE">
              <w:rPr>
                <w:rFonts w:eastAsia="Calibri"/>
              </w:rPr>
              <w:t xml:space="preserve">zęść humanistyczna z zakresu </w:t>
            </w:r>
            <w:r w:rsidR="00CC28AE">
              <w:rPr>
                <w:rFonts w:eastAsia="Calibri"/>
                <w:b/>
              </w:rPr>
              <w:t>języka polskiego</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Default="00D36100" w:rsidP="002005F7">
            <w:pPr>
              <w:jc w:val="center"/>
              <w:rPr>
                <w:rFonts w:eastAsia="Calibri"/>
              </w:rPr>
            </w:pPr>
            <w:r>
              <w:rPr>
                <w:rFonts w:eastAsia="Calibri"/>
              </w:rPr>
              <w:t>1</w:t>
            </w:r>
            <w:r w:rsidR="002005F7">
              <w:rPr>
                <w:rFonts w:eastAsia="Calibri"/>
              </w:rPr>
              <w:t>2</w:t>
            </w:r>
            <w:r w:rsidR="00CC28AE">
              <w:rPr>
                <w:rFonts w:eastAsia="Calibri"/>
              </w:rPr>
              <w:t> </w:t>
            </w:r>
            <w:r>
              <w:rPr>
                <w:rFonts w:eastAsia="Calibri"/>
              </w:rPr>
              <w:t>622</w:t>
            </w:r>
            <w:r w:rsidR="00CC28AE">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Default="00E7568D" w:rsidP="002005F7">
            <w:pPr>
              <w:jc w:val="center"/>
              <w:rPr>
                <w:rFonts w:eastAsia="Calibri"/>
              </w:rPr>
            </w:pPr>
            <w:r>
              <w:rPr>
                <w:rFonts w:eastAsia="Calibri"/>
              </w:rPr>
              <w:t>2</w:t>
            </w:r>
            <w:r w:rsidR="00D36100">
              <w:rPr>
                <w:rFonts w:eastAsia="Calibri"/>
              </w:rPr>
              <w:t>41</w:t>
            </w:r>
            <w:r w:rsidR="00CC28AE">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Default="00D36100" w:rsidP="00681062">
            <w:pPr>
              <w:jc w:val="center"/>
              <w:rPr>
                <w:rFonts w:eastAsia="Calibri"/>
              </w:rPr>
            </w:pPr>
            <w:r>
              <w:rPr>
                <w:rFonts w:eastAsia="Calibri"/>
              </w:rPr>
              <w:t>1</w:t>
            </w:r>
            <w:r w:rsidR="00E7568D">
              <w:rPr>
                <w:rFonts w:eastAsia="Calibri"/>
              </w:rPr>
              <w:t>2</w:t>
            </w:r>
            <w:r w:rsidR="00CC28AE">
              <w:rPr>
                <w:rFonts w:eastAsia="Calibri"/>
              </w:rPr>
              <w:t> </w:t>
            </w:r>
            <w:r>
              <w:rPr>
                <w:rFonts w:eastAsia="Calibri"/>
              </w:rPr>
              <w:t>863</w:t>
            </w:r>
            <w:r w:rsidR="00CC28AE">
              <w:rPr>
                <w:rFonts w:eastAsia="Calibri"/>
              </w:rPr>
              <w:t xml:space="preserve"> uczniów</w:t>
            </w:r>
          </w:p>
        </w:tc>
      </w:tr>
      <w:tr w:rsidR="00CC28AE"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CC28AE" w:rsidRDefault="002450A3" w:rsidP="002B0362">
            <w:pPr>
              <w:rPr>
                <w:rFonts w:eastAsia="Calibri"/>
              </w:rPr>
            </w:pPr>
            <w:r>
              <w:rPr>
                <w:rFonts w:eastAsia="Calibri"/>
              </w:rPr>
              <w:t>C</w:t>
            </w:r>
            <w:r w:rsidR="00CC28AE">
              <w:rPr>
                <w:rFonts w:eastAsia="Calibri"/>
              </w:rPr>
              <w:t>z</w:t>
            </w:r>
            <w:r w:rsidR="00E06F0F">
              <w:rPr>
                <w:rFonts w:eastAsia="Calibri"/>
              </w:rPr>
              <w:t>ęść matematyczno-przyrodnicza z </w:t>
            </w:r>
            <w:r w:rsidR="00CC28AE">
              <w:rPr>
                <w:rFonts w:eastAsia="Calibri"/>
              </w:rPr>
              <w:t xml:space="preserve">zakresu </w:t>
            </w:r>
            <w:r w:rsidR="00CC28AE">
              <w:rPr>
                <w:rFonts w:eastAsia="Calibri"/>
                <w:b/>
              </w:rPr>
              <w:t>przedmiotów przyrodniczych</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Default="000E6A44" w:rsidP="00681062">
            <w:pPr>
              <w:jc w:val="center"/>
              <w:rPr>
                <w:rFonts w:eastAsia="Calibri"/>
              </w:rPr>
            </w:pPr>
            <w:r>
              <w:rPr>
                <w:rFonts w:eastAsia="Calibri"/>
              </w:rPr>
              <w:t>1</w:t>
            </w:r>
            <w:r w:rsidR="00681062">
              <w:rPr>
                <w:rFonts w:eastAsia="Calibri"/>
              </w:rPr>
              <w:t>2</w:t>
            </w:r>
            <w:r w:rsidR="00CC28AE">
              <w:rPr>
                <w:rFonts w:eastAsia="Calibri"/>
              </w:rPr>
              <w:t> </w:t>
            </w:r>
            <w:r>
              <w:rPr>
                <w:rFonts w:eastAsia="Calibri"/>
              </w:rPr>
              <w:t>626</w:t>
            </w:r>
            <w:r w:rsidR="00CC28AE">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Default="000E6A44" w:rsidP="00681062">
            <w:pPr>
              <w:jc w:val="center"/>
              <w:rPr>
                <w:rFonts w:eastAsia="Calibri"/>
              </w:rPr>
            </w:pPr>
            <w:r>
              <w:rPr>
                <w:rFonts w:eastAsia="Calibri"/>
              </w:rPr>
              <w:t>241</w:t>
            </w:r>
            <w:r w:rsidR="00CC28AE">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Default="001D6660" w:rsidP="00681062">
            <w:pPr>
              <w:jc w:val="center"/>
              <w:rPr>
                <w:rFonts w:eastAsia="Calibri"/>
              </w:rPr>
            </w:pPr>
            <w:r>
              <w:rPr>
                <w:rFonts w:eastAsia="Calibri"/>
              </w:rPr>
              <w:t>1</w:t>
            </w:r>
            <w:r w:rsidR="00B40510">
              <w:rPr>
                <w:rFonts w:eastAsia="Calibri"/>
              </w:rPr>
              <w:t>2 </w:t>
            </w:r>
            <w:r w:rsidR="00681062">
              <w:rPr>
                <w:rFonts w:eastAsia="Calibri"/>
              </w:rPr>
              <w:t>8</w:t>
            </w:r>
            <w:r w:rsidR="00B40510">
              <w:rPr>
                <w:rFonts w:eastAsia="Calibri"/>
              </w:rPr>
              <w:t>6</w:t>
            </w:r>
            <w:r w:rsidR="000E6A44">
              <w:rPr>
                <w:rFonts w:eastAsia="Calibri"/>
              </w:rPr>
              <w:t>7</w:t>
            </w:r>
            <w:r w:rsidR="00CC28AE">
              <w:rPr>
                <w:rFonts w:eastAsia="Calibri"/>
              </w:rPr>
              <w:t xml:space="preserve"> uczniów</w:t>
            </w:r>
          </w:p>
        </w:tc>
      </w:tr>
      <w:tr w:rsidR="00CC28AE"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CC28AE" w:rsidRDefault="002450A3">
            <w:pPr>
              <w:rPr>
                <w:rFonts w:eastAsia="Calibri"/>
              </w:rPr>
            </w:pPr>
            <w:r>
              <w:rPr>
                <w:rFonts w:eastAsia="Calibri"/>
              </w:rPr>
              <w:t>C</w:t>
            </w:r>
            <w:r w:rsidR="00CC28AE">
              <w:rPr>
                <w:rFonts w:eastAsia="Calibri"/>
              </w:rPr>
              <w:t>z</w:t>
            </w:r>
            <w:r w:rsidR="00E06F0F">
              <w:rPr>
                <w:rFonts w:eastAsia="Calibri"/>
              </w:rPr>
              <w:t>ęść matematyczno-przyrodnicza z </w:t>
            </w:r>
            <w:r w:rsidR="00CC28AE">
              <w:rPr>
                <w:rFonts w:eastAsia="Calibri"/>
              </w:rPr>
              <w:t xml:space="preserve">zakresu </w:t>
            </w:r>
            <w:r w:rsidR="00CC28AE">
              <w:rPr>
                <w:rFonts w:eastAsia="Calibri"/>
                <w:b/>
              </w:rPr>
              <w:t>matematyki</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Default="001B2EA8" w:rsidP="00681062">
            <w:pPr>
              <w:jc w:val="center"/>
              <w:rPr>
                <w:rFonts w:eastAsia="Calibri"/>
              </w:rPr>
            </w:pPr>
            <w:r>
              <w:rPr>
                <w:rFonts w:eastAsia="Calibri"/>
              </w:rPr>
              <w:t>1</w:t>
            </w:r>
            <w:r w:rsidR="00681062">
              <w:rPr>
                <w:rFonts w:eastAsia="Calibri"/>
              </w:rPr>
              <w:t>2</w:t>
            </w:r>
            <w:r w:rsidR="00CC28AE">
              <w:rPr>
                <w:rFonts w:eastAsia="Calibri"/>
              </w:rPr>
              <w:t> </w:t>
            </w:r>
            <w:r>
              <w:rPr>
                <w:rFonts w:eastAsia="Calibri"/>
              </w:rPr>
              <w:t>626</w:t>
            </w:r>
            <w:r w:rsidR="00CC28AE">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Default="001B2EA8" w:rsidP="00C544F2">
            <w:pPr>
              <w:jc w:val="center"/>
              <w:rPr>
                <w:rFonts w:eastAsia="Calibri"/>
              </w:rPr>
            </w:pPr>
            <w:r>
              <w:rPr>
                <w:rFonts w:eastAsia="Calibri"/>
              </w:rPr>
              <w:t>241</w:t>
            </w:r>
            <w:r w:rsidR="00CC28AE">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Default="001B2EA8" w:rsidP="00C544F2">
            <w:pPr>
              <w:jc w:val="center"/>
              <w:rPr>
                <w:rFonts w:eastAsia="Calibri"/>
              </w:rPr>
            </w:pPr>
            <w:r>
              <w:rPr>
                <w:rFonts w:eastAsia="Calibri"/>
              </w:rPr>
              <w:t>1</w:t>
            </w:r>
            <w:r w:rsidR="00A04FB7">
              <w:rPr>
                <w:rFonts w:eastAsia="Calibri"/>
              </w:rPr>
              <w:t>2</w:t>
            </w:r>
            <w:r w:rsidR="00CC28AE">
              <w:rPr>
                <w:rFonts w:eastAsia="Calibri"/>
              </w:rPr>
              <w:t> </w:t>
            </w:r>
            <w:r>
              <w:rPr>
                <w:rFonts w:eastAsia="Calibri"/>
              </w:rPr>
              <w:t>867</w:t>
            </w:r>
            <w:r w:rsidR="00CC28AE">
              <w:rPr>
                <w:rFonts w:eastAsia="Calibri"/>
              </w:rPr>
              <w:t xml:space="preserve"> uczniów</w:t>
            </w:r>
          </w:p>
        </w:tc>
      </w:tr>
      <w:tr w:rsidR="00CC28AE"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CC28AE" w:rsidRPr="002B0362" w:rsidRDefault="002450A3">
            <w:pPr>
              <w:rPr>
                <w:rFonts w:eastAsia="Calibri"/>
              </w:rPr>
            </w:pPr>
            <w:r>
              <w:rPr>
                <w:rFonts w:eastAsia="Calibri"/>
              </w:rPr>
              <w:t>C</w:t>
            </w:r>
            <w:r w:rsidR="00CC28AE" w:rsidRPr="002B0362">
              <w:rPr>
                <w:rFonts w:eastAsia="Calibri"/>
              </w:rPr>
              <w:t xml:space="preserve">zęść z </w:t>
            </w:r>
            <w:r w:rsidR="00CC28AE" w:rsidRPr="002B0362">
              <w:rPr>
                <w:rFonts w:eastAsia="Calibri"/>
                <w:b/>
              </w:rPr>
              <w:t>języka obcego nowożytnego na poziomie podstawowym</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Pr="002B0362" w:rsidRDefault="00B57087">
            <w:pPr>
              <w:jc w:val="center"/>
              <w:rPr>
                <w:rFonts w:eastAsia="Calibri"/>
              </w:rPr>
            </w:pPr>
            <w:r>
              <w:rPr>
                <w:rFonts w:eastAsia="Calibri"/>
              </w:rPr>
              <w:t>12 625</w:t>
            </w:r>
            <w:r w:rsidR="002B0362" w:rsidRPr="002B0362">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Pr="002B0362" w:rsidRDefault="00B57087">
            <w:pPr>
              <w:jc w:val="center"/>
              <w:rPr>
                <w:rFonts w:eastAsia="Calibri"/>
              </w:rPr>
            </w:pPr>
            <w:r>
              <w:rPr>
                <w:rFonts w:eastAsia="Calibri"/>
              </w:rPr>
              <w:t>241</w:t>
            </w:r>
            <w:r w:rsidR="002B0362" w:rsidRPr="002B0362">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Pr="002B0362" w:rsidRDefault="00B57087" w:rsidP="002A0E62">
            <w:pPr>
              <w:jc w:val="center"/>
              <w:rPr>
                <w:rFonts w:eastAsia="Calibri"/>
              </w:rPr>
            </w:pPr>
            <w:r>
              <w:rPr>
                <w:rFonts w:eastAsia="Calibri"/>
              </w:rPr>
              <w:t>1</w:t>
            </w:r>
            <w:r w:rsidR="00011587">
              <w:rPr>
                <w:rFonts w:eastAsia="Calibri"/>
              </w:rPr>
              <w:t>2</w:t>
            </w:r>
            <w:r w:rsidR="002B0362" w:rsidRPr="002B0362">
              <w:rPr>
                <w:rFonts w:eastAsia="Calibri"/>
              </w:rPr>
              <w:t> </w:t>
            </w:r>
            <w:r>
              <w:rPr>
                <w:rFonts w:eastAsia="Calibri"/>
              </w:rPr>
              <w:t>8</w:t>
            </w:r>
            <w:r w:rsidR="002A0E62">
              <w:rPr>
                <w:rFonts w:eastAsia="Calibri"/>
              </w:rPr>
              <w:t>6</w:t>
            </w:r>
            <w:r>
              <w:rPr>
                <w:rFonts w:eastAsia="Calibri"/>
              </w:rPr>
              <w:t>6</w:t>
            </w:r>
            <w:r w:rsidR="002B0362" w:rsidRPr="002B0362">
              <w:rPr>
                <w:rFonts w:eastAsia="Calibri"/>
              </w:rPr>
              <w:t xml:space="preserve"> uczniów</w:t>
            </w:r>
          </w:p>
        </w:tc>
      </w:tr>
      <w:tr w:rsidR="00CC28AE" w:rsidTr="002B0362">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8AE" w:rsidRPr="002B0362" w:rsidRDefault="002450A3">
            <w:pPr>
              <w:rPr>
                <w:rFonts w:eastAsia="Calibri"/>
              </w:rPr>
            </w:pPr>
            <w:r>
              <w:rPr>
                <w:rFonts w:eastAsia="Calibri"/>
              </w:rPr>
              <w:t>C</w:t>
            </w:r>
            <w:r w:rsidR="00CC28AE" w:rsidRPr="002B0362">
              <w:rPr>
                <w:rFonts w:eastAsia="Calibri"/>
              </w:rPr>
              <w:t xml:space="preserve">zęść z </w:t>
            </w:r>
            <w:r w:rsidR="00CC28AE" w:rsidRPr="002B0362">
              <w:rPr>
                <w:rFonts w:eastAsia="Calibri"/>
                <w:b/>
              </w:rPr>
              <w:t>języka obcego nowożytnego na poziomie rozszerzonym</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8AE" w:rsidRPr="0015440B" w:rsidRDefault="00B57087" w:rsidP="002A0E62">
            <w:pPr>
              <w:jc w:val="center"/>
              <w:rPr>
                <w:rFonts w:eastAsia="Calibri"/>
                <w:highlight w:val="yellow"/>
              </w:rPr>
            </w:pPr>
            <w:r>
              <w:rPr>
                <w:rFonts w:eastAsia="Calibri"/>
              </w:rPr>
              <w:t>10</w:t>
            </w:r>
            <w:r w:rsidR="002B0362" w:rsidRPr="002B0362">
              <w:rPr>
                <w:rFonts w:eastAsia="Calibri"/>
              </w:rPr>
              <w:t> </w:t>
            </w:r>
            <w:r w:rsidR="000255AE">
              <w:rPr>
                <w:rFonts w:eastAsia="Calibri"/>
              </w:rPr>
              <w:t>9</w:t>
            </w:r>
            <w:r>
              <w:rPr>
                <w:rFonts w:eastAsia="Calibri"/>
              </w:rPr>
              <w:t>90</w:t>
            </w:r>
            <w:r w:rsidR="002B0362" w:rsidRPr="002B0362">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8AE" w:rsidRPr="002B0362" w:rsidRDefault="000255AE" w:rsidP="002A0E62">
            <w:pPr>
              <w:jc w:val="center"/>
              <w:rPr>
                <w:rFonts w:eastAsia="Calibri"/>
              </w:rPr>
            </w:pPr>
            <w:r>
              <w:rPr>
                <w:rFonts w:eastAsia="Calibri"/>
              </w:rPr>
              <w:t>7</w:t>
            </w:r>
            <w:r w:rsidR="00B57087">
              <w:rPr>
                <w:rFonts w:eastAsia="Calibri"/>
              </w:rPr>
              <w:t>0</w:t>
            </w:r>
            <w:r w:rsidR="002B0362" w:rsidRPr="002B0362">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8AE" w:rsidRPr="002B0362" w:rsidRDefault="00B57087" w:rsidP="002A0E62">
            <w:pPr>
              <w:jc w:val="center"/>
              <w:rPr>
                <w:rFonts w:eastAsia="Calibri"/>
              </w:rPr>
            </w:pPr>
            <w:r>
              <w:rPr>
                <w:rFonts w:eastAsia="Calibri"/>
              </w:rPr>
              <w:t>11 0</w:t>
            </w:r>
            <w:r w:rsidR="000255AE">
              <w:rPr>
                <w:rFonts w:eastAsia="Calibri"/>
              </w:rPr>
              <w:t>6</w:t>
            </w:r>
            <w:r>
              <w:rPr>
                <w:rFonts w:eastAsia="Calibri"/>
              </w:rPr>
              <w:t>0</w:t>
            </w:r>
            <w:r w:rsidR="002B0362" w:rsidRPr="002B0362">
              <w:rPr>
                <w:rFonts w:eastAsia="Calibri"/>
              </w:rPr>
              <w:t xml:space="preserve"> uczniów</w:t>
            </w:r>
          </w:p>
        </w:tc>
      </w:tr>
    </w:tbl>
    <w:p w:rsidR="00684393" w:rsidRDefault="00684393" w:rsidP="00684393">
      <w:pPr>
        <w:jc w:val="both"/>
      </w:pPr>
    </w:p>
    <w:p w:rsidR="00684393" w:rsidRDefault="00684393" w:rsidP="00684393">
      <w:pPr>
        <w:jc w:val="both"/>
      </w:pPr>
      <w:r>
        <w:t>Pozostali uczniowie przystąpili do egzaminu gimnazjalnego w czerwcu br.</w:t>
      </w:r>
      <w:r>
        <w:rPr>
          <w:rStyle w:val="Odwoanieprzypisudolnego"/>
        </w:rPr>
        <w:footnoteReference w:id="2"/>
      </w:r>
      <w:r>
        <w:t xml:space="preserve"> albo byli zwolnieni z obowiązku przystąpienia do egzaminu gimnazjalnego na warunkach określonych w rozporządzeniu Ministra Edukacji Narodowej</w:t>
      </w:r>
      <w:r>
        <w:rPr>
          <w:rStyle w:val="Odwoanieprzypisudolnego"/>
        </w:rPr>
        <w:footnoteReference w:id="3"/>
      </w:r>
      <w:r>
        <w:t>.</w:t>
      </w:r>
    </w:p>
    <w:p w:rsidR="00684393" w:rsidRDefault="00684393" w:rsidP="00684393">
      <w:pPr>
        <w:jc w:val="both"/>
      </w:pPr>
    </w:p>
    <w:p w:rsidR="00684393" w:rsidRDefault="00684393" w:rsidP="00684393">
      <w:pPr>
        <w:jc w:val="both"/>
      </w:pPr>
      <w:r>
        <w:t>Zadania we wszystkich zestawach sprawdzały, w jakim stopniu gimnazjaliści spełniają wymagania ogólne i szczegółowe z zakresu dziewięciu przedmiotów egzaminacyjnych określone w podstawie programowej kształcenia ogólnego dla III etapu edukacyjnego. Poszczególne zadania w zestawach egzaminacyjnych mogły również – w myśl zasady kumulatywności przyjętej w podstawie – odnosić się do wymagań przypisanych do wcześniejszych e</w:t>
      </w:r>
      <w:r w:rsidR="00E06F0F">
        <w:t xml:space="preserve">tapów edukacyjnych (I </w:t>
      </w:r>
      <w:proofErr w:type="spellStart"/>
      <w:r w:rsidR="00E06F0F">
        <w:t>i</w:t>
      </w:r>
      <w:proofErr w:type="spellEnd"/>
      <w:r w:rsidR="00E06F0F">
        <w:t xml:space="preserve"> II). W </w:t>
      </w:r>
      <w:r w:rsidR="00E06F0F" w:rsidRPr="005319A4">
        <w:rPr>
          <w:smallCaps/>
        </w:rPr>
        <w:t>T</w:t>
      </w:r>
      <w:r w:rsidRPr="005319A4">
        <w:rPr>
          <w:smallCaps/>
        </w:rPr>
        <w:t>abeli 2.</w:t>
      </w:r>
      <w:r>
        <w:t xml:space="preserve"> przedstawiono podstawowe informacje dotyczące </w:t>
      </w:r>
      <w:r w:rsidR="00C366E1">
        <w:t xml:space="preserve">formatu zestawów zadań z </w:t>
      </w:r>
      <w:r>
        <w:t>sześciu zakresów.</w:t>
      </w:r>
    </w:p>
    <w:p w:rsidR="00684393" w:rsidRDefault="00684393" w:rsidP="00684393">
      <w:pPr>
        <w:jc w:val="both"/>
        <w:rPr>
          <w:b/>
        </w:rPr>
      </w:pPr>
    </w:p>
    <w:p w:rsidR="005319A4" w:rsidRDefault="005319A4">
      <w:pPr>
        <w:spacing w:after="200" w:line="276" w:lineRule="auto"/>
        <w:rPr>
          <w:smallCaps/>
          <w:sz w:val="18"/>
          <w:szCs w:val="18"/>
        </w:rPr>
      </w:pPr>
      <w:r>
        <w:rPr>
          <w:smallCaps/>
          <w:sz w:val="18"/>
          <w:szCs w:val="18"/>
        </w:rPr>
        <w:br w:type="page"/>
      </w:r>
    </w:p>
    <w:p w:rsidR="00684393" w:rsidRPr="005319A4" w:rsidRDefault="00684393" w:rsidP="00684393">
      <w:pPr>
        <w:jc w:val="both"/>
        <w:rPr>
          <w:smallCaps/>
          <w:sz w:val="18"/>
          <w:szCs w:val="18"/>
        </w:rPr>
      </w:pPr>
      <w:r w:rsidRPr="005319A4">
        <w:rPr>
          <w:smallCaps/>
          <w:sz w:val="18"/>
          <w:szCs w:val="18"/>
        </w:rPr>
        <w:lastRenderedPageBreak/>
        <w:t>Tabela 2. Format zestawów zad</w:t>
      </w:r>
      <w:r w:rsidR="00590090" w:rsidRPr="005319A4">
        <w:rPr>
          <w:smallCaps/>
          <w:sz w:val="18"/>
          <w:szCs w:val="18"/>
        </w:rPr>
        <w:t>ań egzaminu gimnazjalnego w 201</w:t>
      </w:r>
      <w:r w:rsidR="000A4389">
        <w:rPr>
          <w:smallCaps/>
          <w:sz w:val="18"/>
          <w:szCs w:val="18"/>
        </w:rPr>
        <w:t>4</w:t>
      </w:r>
      <w:r w:rsidRPr="005319A4">
        <w:rPr>
          <w:smallCaps/>
          <w:sz w:val="18"/>
          <w:szCs w:val="18"/>
        </w:rPr>
        <w:t xml:space="preserve"> r.</w:t>
      </w:r>
    </w:p>
    <w:p w:rsidR="00684393" w:rsidRDefault="00684393" w:rsidP="00684393">
      <w:pPr>
        <w:jc w:val="both"/>
        <w:rPr>
          <w:b/>
          <w:sz w:val="6"/>
          <w:szCs w:val="6"/>
        </w:rPr>
      </w:pPr>
    </w:p>
    <w:tbl>
      <w:tblPr>
        <w:tblW w:w="0" w:type="auto"/>
        <w:tblLook w:val="04A0" w:firstRow="1" w:lastRow="0" w:firstColumn="1" w:lastColumn="0" w:noHBand="0" w:noVBand="1"/>
      </w:tblPr>
      <w:tblGrid>
        <w:gridCol w:w="2660"/>
        <w:gridCol w:w="6552"/>
      </w:tblGrid>
      <w:tr w:rsidR="00684393" w:rsidTr="00684393">
        <w:tc>
          <w:tcPr>
            <w:tcW w:w="2660" w:type="dxa"/>
            <w:tcBorders>
              <w:top w:val="single" w:sz="4" w:space="0" w:color="auto"/>
              <w:left w:val="single" w:sz="4" w:space="0" w:color="auto"/>
              <w:bottom w:val="single" w:sz="4" w:space="0" w:color="auto"/>
              <w:right w:val="single" w:sz="4" w:space="0" w:color="auto"/>
            </w:tcBorders>
            <w:hideMark/>
          </w:tcPr>
          <w:p w:rsidR="00684393" w:rsidRDefault="00684393">
            <w:pPr>
              <w:jc w:val="both"/>
              <w:rPr>
                <w:rFonts w:eastAsia="Calibri"/>
              </w:rPr>
            </w:pPr>
            <w:r>
              <w:rPr>
                <w:rFonts w:eastAsia="Calibri"/>
              </w:rPr>
              <w:t xml:space="preserve">Część egzaminu </w:t>
            </w:r>
          </w:p>
          <w:p w:rsidR="00684393" w:rsidRDefault="00684393">
            <w:pPr>
              <w:jc w:val="both"/>
              <w:rPr>
                <w:rFonts w:eastAsia="Calibri"/>
              </w:rPr>
            </w:pPr>
            <w:r>
              <w:rPr>
                <w:rFonts w:eastAsia="Calibri"/>
              </w:rPr>
              <w:t>i zakres / poziom</w:t>
            </w:r>
          </w:p>
        </w:tc>
        <w:tc>
          <w:tcPr>
            <w:tcW w:w="6552" w:type="dxa"/>
            <w:tcBorders>
              <w:top w:val="single" w:sz="4" w:space="0" w:color="auto"/>
              <w:left w:val="single" w:sz="4" w:space="0" w:color="auto"/>
              <w:bottom w:val="single" w:sz="4" w:space="0" w:color="auto"/>
              <w:right w:val="single" w:sz="4" w:space="0" w:color="auto"/>
            </w:tcBorders>
            <w:vAlign w:val="center"/>
            <w:hideMark/>
          </w:tcPr>
          <w:p w:rsidR="00684393" w:rsidRDefault="00684393">
            <w:pPr>
              <w:jc w:val="center"/>
            </w:pPr>
            <w:r>
              <w:t>Krótka charakterystyka zestawu zadań</w:t>
            </w:r>
          </w:p>
        </w:tc>
      </w:tr>
      <w:tr w:rsidR="00590090" w:rsidTr="00684393">
        <w:tc>
          <w:tcPr>
            <w:tcW w:w="2660" w:type="dxa"/>
            <w:tcBorders>
              <w:top w:val="single" w:sz="4" w:space="0" w:color="auto"/>
              <w:left w:val="single" w:sz="4" w:space="0" w:color="auto"/>
              <w:bottom w:val="single" w:sz="4" w:space="0" w:color="auto"/>
              <w:right w:val="single" w:sz="4" w:space="0" w:color="auto"/>
            </w:tcBorders>
            <w:hideMark/>
          </w:tcPr>
          <w:p w:rsidR="00590090" w:rsidRDefault="002450A3" w:rsidP="00590090">
            <w:pPr>
              <w:rPr>
                <w:rFonts w:eastAsia="Calibri"/>
              </w:rPr>
            </w:pPr>
            <w:r>
              <w:rPr>
                <w:rFonts w:eastAsia="Calibri"/>
              </w:rPr>
              <w:t>C</w:t>
            </w:r>
            <w:r w:rsidR="00590090">
              <w:rPr>
                <w:rFonts w:eastAsia="Calibri"/>
              </w:rPr>
              <w:t xml:space="preserve">zęść humanistyczna z zakresu </w:t>
            </w:r>
            <w:r w:rsidR="00590090">
              <w:rPr>
                <w:rFonts w:eastAsia="Calibri"/>
                <w:b/>
              </w:rPr>
              <w:t>historii i wiedzy o społeczeństwie</w:t>
            </w:r>
          </w:p>
        </w:tc>
        <w:tc>
          <w:tcPr>
            <w:tcW w:w="6552" w:type="dxa"/>
            <w:tcBorders>
              <w:top w:val="single" w:sz="4" w:space="0" w:color="auto"/>
              <w:left w:val="single" w:sz="4" w:space="0" w:color="auto"/>
              <w:bottom w:val="single" w:sz="4" w:space="0" w:color="auto"/>
              <w:right w:val="single" w:sz="4" w:space="0" w:color="auto"/>
            </w:tcBorders>
            <w:vAlign w:val="center"/>
            <w:hideMark/>
          </w:tcPr>
          <w:p w:rsidR="00590090" w:rsidRDefault="00590090" w:rsidP="00590090">
            <w:pPr>
              <w:jc w:val="both"/>
            </w:pPr>
            <w:r w:rsidRPr="00590090">
              <w:t>Zestaw standardowy zawierał 24 zadania zamknię</w:t>
            </w:r>
            <w:r w:rsidR="002450A3">
              <w:t xml:space="preserve">te, w tym 20 zadań z historii i 4 </w:t>
            </w:r>
            <w:r w:rsidRPr="00590090">
              <w:t>zadania z wiedzy o społeczeństwie. Dominowały zadania wyboru wielokrotnego, w których uczeń wybierał jedną z podanych odpowiedzi. Były także zadania, które miały inną formę, np. typu prawda-fałsz oraz na dobieranie.</w:t>
            </w:r>
          </w:p>
        </w:tc>
      </w:tr>
      <w:tr w:rsidR="00684393"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684393" w:rsidRDefault="002450A3">
            <w:pPr>
              <w:spacing w:after="80"/>
              <w:rPr>
                <w:rFonts w:eastAsia="Calibri"/>
              </w:rPr>
            </w:pPr>
            <w:r>
              <w:rPr>
                <w:rFonts w:eastAsia="Calibri"/>
              </w:rPr>
              <w:t>C</w:t>
            </w:r>
            <w:r w:rsidR="00684393">
              <w:rPr>
                <w:rFonts w:eastAsia="Calibri"/>
              </w:rPr>
              <w:t xml:space="preserve">zęść humanistyczna z zakresu </w:t>
            </w:r>
            <w:r w:rsidR="00684393">
              <w:rPr>
                <w:rFonts w:eastAsia="Calibri"/>
                <w:b/>
              </w:rPr>
              <w:t>języka polskiego</w:t>
            </w:r>
          </w:p>
        </w:tc>
        <w:tc>
          <w:tcPr>
            <w:tcW w:w="6552" w:type="dxa"/>
            <w:tcBorders>
              <w:top w:val="single" w:sz="4" w:space="0" w:color="auto"/>
              <w:left w:val="single" w:sz="4" w:space="0" w:color="auto"/>
              <w:bottom w:val="single" w:sz="4" w:space="0" w:color="auto"/>
              <w:right w:val="single" w:sz="4" w:space="0" w:color="auto"/>
            </w:tcBorders>
            <w:hideMark/>
          </w:tcPr>
          <w:p w:rsidR="00684393" w:rsidRDefault="00481F96" w:rsidP="00B846A3">
            <w:pPr>
              <w:jc w:val="both"/>
            </w:pPr>
            <w:r w:rsidRPr="00FF4A7A">
              <w:t>Zestaw standardowy zawierał 22 zadania, w tym 20 zadań zamkniętych i 2 zadania otwarte. Wśród zadań zamkniętych dominowały zadania wyboru wielokrotnego, w których uczeń wybierał jedną z podanych odpowiedzi. Wystąpiły również zadania, w których uczeń musiał ocenić prawdziwość podanych stwierdzeń lub uzasadnić poprawność wybranej odpowiedzi. Zadania otwarte wymagały od gimnazjalistów uzasadnienia wyboru fotografii, która najlepiej ilustruje poglądy autora na czytanie książek oraz napisania rozprawki na temat, czy ciekawość ułatwia życie człowiekowi, czy też je utrudnia.</w:t>
            </w:r>
          </w:p>
        </w:tc>
      </w:tr>
      <w:tr w:rsidR="00590090"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590090" w:rsidRDefault="002450A3">
            <w:pPr>
              <w:spacing w:after="80"/>
              <w:rPr>
                <w:rFonts w:eastAsia="Calibri"/>
              </w:rPr>
            </w:pPr>
            <w:r>
              <w:rPr>
                <w:rFonts w:eastAsia="Calibri"/>
              </w:rPr>
              <w:t>C</w:t>
            </w:r>
            <w:r w:rsidR="00590090">
              <w:rPr>
                <w:rFonts w:eastAsia="Calibri"/>
              </w:rPr>
              <w:t>zęść matematyczno-</w:t>
            </w:r>
            <w:r w:rsidR="00590090">
              <w:rPr>
                <w:rFonts w:eastAsia="Calibri"/>
              </w:rPr>
              <w:br/>
              <w:t xml:space="preserve">-przyrodnicza z zakresu </w:t>
            </w:r>
            <w:r w:rsidR="00590090">
              <w:rPr>
                <w:rFonts w:eastAsia="Calibri"/>
                <w:b/>
              </w:rPr>
              <w:t>przedmiotów przyrodniczych</w:t>
            </w:r>
          </w:p>
        </w:tc>
        <w:tc>
          <w:tcPr>
            <w:tcW w:w="6552" w:type="dxa"/>
            <w:tcBorders>
              <w:top w:val="single" w:sz="4" w:space="0" w:color="auto"/>
              <w:left w:val="single" w:sz="4" w:space="0" w:color="auto"/>
              <w:bottom w:val="single" w:sz="4" w:space="0" w:color="auto"/>
              <w:right w:val="single" w:sz="4" w:space="0" w:color="auto"/>
            </w:tcBorders>
            <w:hideMark/>
          </w:tcPr>
          <w:p w:rsidR="00590090" w:rsidRDefault="00590090" w:rsidP="00CE3B88">
            <w:pPr>
              <w:jc w:val="both"/>
            </w:pPr>
            <w:r>
              <w:t>Zestaw standardowy zawierał 24 zadania zamknięte i składał się z czterech części przedmiotowych: biologii, chemii, fizyki i geografii. Każdy z przedmiotów reprezentowany był przez sześć zadań różnego typu: wyboru wielokrotnego, prawda-fałsz, na dobieranie.</w:t>
            </w:r>
          </w:p>
        </w:tc>
      </w:tr>
      <w:tr w:rsidR="00684393"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684393" w:rsidRDefault="002450A3">
            <w:pPr>
              <w:spacing w:after="80"/>
              <w:rPr>
                <w:rFonts w:eastAsia="Calibri"/>
              </w:rPr>
            </w:pPr>
            <w:r>
              <w:rPr>
                <w:rFonts w:eastAsia="Calibri"/>
              </w:rPr>
              <w:t>C</w:t>
            </w:r>
            <w:r w:rsidR="00684393">
              <w:rPr>
                <w:rFonts w:eastAsia="Calibri"/>
              </w:rPr>
              <w:t>zęść matematyczno-</w:t>
            </w:r>
            <w:r w:rsidR="00684393">
              <w:rPr>
                <w:rFonts w:eastAsia="Calibri"/>
              </w:rPr>
              <w:br/>
              <w:t xml:space="preserve">-przyrodnicza z zakresu </w:t>
            </w:r>
            <w:r w:rsidR="00684393">
              <w:rPr>
                <w:rFonts w:eastAsia="Calibri"/>
                <w:b/>
              </w:rPr>
              <w:t>matematyki</w:t>
            </w:r>
          </w:p>
        </w:tc>
        <w:tc>
          <w:tcPr>
            <w:tcW w:w="6552" w:type="dxa"/>
            <w:tcBorders>
              <w:top w:val="single" w:sz="4" w:space="0" w:color="auto"/>
              <w:left w:val="single" w:sz="4" w:space="0" w:color="auto"/>
              <w:bottom w:val="single" w:sz="4" w:space="0" w:color="auto"/>
              <w:right w:val="single" w:sz="4" w:space="0" w:color="auto"/>
            </w:tcBorders>
            <w:hideMark/>
          </w:tcPr>
          <w:p w:rsidR="00684393" w:rsidRDefault="00684393" w:rsidP="00405596">
            <w:pPr>
              <w:jc w:val="both"/>
            </w:pPr>
            <w:r>
              <w:t>Zestaw standardowy zawierał 23 zadania,</w:t>
            </w:r>
            <w:r w:rsidR="002450A3">
              <w:t xml:space="preserve"> w tym 20 zadań zamkniętych i 3 </w:t>
            </w:r>
            <w:r>
              <w:t>zadania otwarte. Wśród zadań zamkniętych dominowały zadania wyboru wielokrotne</w:t>
            </w:r>
            <w:r w:rsidR="006A5CE2">
              <w:t>go</w:t>
            </w:r>
            <w:r w:rsidR="00590090">
              <w:t xml:space="preserve">. </w:t>
            </w:r>
            <w:r w:rsidR="00245169" w:rsidRPr="00245169">
              <w:rPr>
                <w:rFonts w:eastAsia="Times New Roman"/>
                <w:lang w:eastAsia="pl-PL"/>
              </w:rPr>
              <w:t xml:space="preserve">Cztery zadania miały inną formę: </w:t>
            </w:r>
            <w:r w:rsidR="00231CDB">
              <w:rPr>
                <w:rFonts w:eastAsia="Times New Roman"/>
                <w:lang w:eastAsia="pl-PL"/>
              </w:rPr>
              <w:t xml:space="preserve">w </w:t>
            </w:r>
            <w:r w:rsidR="00245169" w:rsidRPr="00245169">
              <w:rPr>
                <w:rFonts w:eastAsia="Times New Roman"/>
                <w:lang w:eastAsia="pl-PL"/>
              </w:rPr>
              <w:t>trz</w:t>
            </w:r>
            <w:r w:rsidR="00231CDB">
              <w:rPr>
                <w:rFonts w:eastAsia="Times New Roman"/>
                <w:lang w:eastAsia="pl-PL"/>
              </w:rPr>
              <w:t>ech</w:t>
            </w:r>
            <w:r w:rsidR="00245169" w:rsidRPr="00245169">
              <w:rPr>
                <w:rFonts w:eastAsia="Times New Roman"/>
                <w:lang w:eastAsia="pl-PL"/>
              </w:rPr>
              <w:t xml:space="preserve"> </w:t>
            </w:r>
            <w:r w:rsidR="00405596">
              <w:rPr>
                <w:rFonts w:eastAsia="Times New Roman"/>
                <w:lang w:eastAsia="pl-PL"/>
              </w:rPr>
              <w:t>z </w:t>
            </w:r>
            <w:r w:rsidR="001F4F1E">
              <w:rPr>
                <w:rFonts w:eastAsia="Times New Roman"/>
                <w:lang w:eastAsia="pl-PL"/>
              </w:rPr>
              <w:t xml:space="preserve">nich </w:t>
            </w:r>
            <w:r w:rsidR="00231CDB">
              <w:rPr>
                <w:rFonts w:eastAsia="Times New Roman"/>
                <w:lang w:eastAsia="pl-PL"/>
              </w:rPr>
              <w:t>należało ocenić prawdziwość</w:t>
            </w:r>
            <w:r w:rsidR="001F4F1E">
              <w:rPr>
                <w:rFonts w:eastAsia="Times New Roman"/>
                <w:lang w:eastAsia="pl-PL"/>
              </w:rPr>
              <w:t xml:space="preserve"> podanych stwierdzeń, a </w:t>
            </w:r>
            <w:r w:rsidR="00405596">
              <w:rPr>
                <w:rFonts w:eastAsia="Times New Roman"/>
                <w:lang w:eastAsia="pl-PL"/>
              </w:rPr>
              <w:t xml:space="preserve">w </w:t>
            </w:r>
            <w:r w:rsidR="001F4F1E">
              <w:rPr>
                <w:rFonts w:eastAsia="Times New Roman"/>
                <w:lang w:eastAsia="pl-PL"/>
              </w:rPr>
              <w:t>jedn</w:t>
            </w:r>
            <w:r w:rsidR="00405596">
              <w:rPr>
                <w:rFonts w:eastAsia="Times New Roman"/>
                <w:lang w:eastAsia="pl-PL"/>
              </w:rPr>
              <w:t>ym</w:t>
            </w:r>
            <w:r w:rsidR="00245169" w:rsidRPr="00245169">
              <w:rPr>
                <w:rFonts w:eastAsia="Times New Roman"/>
                <w:lang w:eastAsia="pl-PL"/>
              </w:rPr>
              <w:t xml:space="preserve"> </w:t>
            </w:r>
            <w:r w:rsidR="00405596">
              <w:rPr>
                <w:rFonts w:eastAsia="Times New Roman"/>
                <w:lang w:eastAsia="pl-PL"/>
              </w:rPr>
              <w:t>–  </w:t>
            </w:r>
            <w:r w:rsidR="001F4F1E">
              <w:rPr>
                <w:rFonts w:eastAsia="Times New Roman"/>
                <w:lang w:eastAsia="pl-PL"/>
              </w:rPr>
              <w:t>wybr</w:t>
            </w:r>
            <w:r w:rsidR="00405596">
              <w:rPr>
                <w:rFonts w:eastAsia="Times New Roman"/>
                <w:lang w:eastAsia="pl-PL"/>
              </w:rPr>
              <w:t>ać poprawną odpowiedź</w:t>
            </w:r>
            <w:r w:rsidR="00245169" w:rsidRPr="00245169">
              <w:rPr>
                <w:rFonts w:eastAsia="Times New Roman"/>
                <w:lang w:eastAsia="pl-PL"/>
              </w:rPr>
              <w:t xml:space="preserve"> </w:t>
            </w:r>
            <w:r w:rsidR="001F4F1E">
              <w:rPr>
                <w:rFonts w:eastAsia="Times New Roman"/>
                <w:lang w:eastAsia="pl-PL"/>
              </w:rPr>
              <w:t>i</w:t>
            </w:r>
            <w:r w:rsidR="00245169" w:rsidRPr="00245169">
              <w:rPr>
                <w:rFonts w:eastAsia="Times New Roman"/>
                <w:lang w:eastAsia="pl-PL"/>
              </w:rPr>
              <w:t xml:space="preserve"> odpowiedni argument </w:t>
            </w:r>
            <w:r w:rsidR="00405596">
              <w:rPr>
                <w:rFonts w:eastAsia="Times New Roman"/>
                <w:lang w:eastAsia="pl-PL"/>
              </w:rPr>
              <w:t xml:space="preserve">ją </w:t>
            </w:r>
            <w:r w:rsidR="00245169" w:rsidRPr="00245169">
              <w:rPr>
                <w:rFonts w:eastAsia="Times New Roman"/>
                <w:lang w:eastAsia="pl-PL"/>
              </w:rPr>
              <w:t>uzasadniając</w:t>
            </w:r>
            <w:r w:rsidR="00405596">
              <w:rPr>
                <w:rFonts w:eastAsia="Times New Roman"/>
                <w:lang w:eastAsia="pl-PL"/>
              </w:rPr>
              <w:t xml:space="preserve">y. </w:t>
            </w:r>
            <w:r>
              <w:t xml:space="preserve">Zadania otwarte </w:t>
            </w:r>
            <w:r w:rsidRPr="00405596">
              <w:t>wy</w:t>
            </w:r>
            <w:r w:rsidR="006A5CE2" w:rsidRPr="00405596">
              <w:t xml:space="preserve">magały </w:t>
            </w:r>
            <w:r w:rsidR="006A5CE2">
              <w:t>od gimnazjalistów</w:t>
            </w:r>
            <w:r>
              <w:t xml:space="preserve"> samodzielnego sformułowania rozwiązania.</w:t>
            </w:r>
          </w:p>
        </w:tc>
      </w:tr>
      <w:tr w:rsidR="005319A4"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5319A4" w:rsidRPr="005319A4" w:rsidRDefault="002450A3">
            <w:pPr>
              <w:spacing w:after="80"/>
              <w:rPr>
                <w:rFonts w:eastAsia="Calibri"/>
              </w:rPr>
            </w:pPr>
            <w:r>
              <w:rPr>
                <w:rFonts w:eastAsia="Calibri"/>
              </w:rPr>
              <w:t>C</w:t>
            </w:r>
            <w:r w:rsidR="005319A4" w:rsidRPr="005319A4">
              <w:rPr>
                <w:rFonts w:eastAsia="Calibri"/>
              </w:rPr>
              <w:t xml:space="preserve">zęść z </w:t>
            </w:r>
            <w:r w:rsidR="005319A4" w:rsidRPr="005319A4">
              <w:rPr>
                <w:rFonts w:eastAsia="Calibri"/>
                <w:b/>
              </w:rPr>
              <w:t>języka obcego nowożytnego na poziomie podstawowym</w:t>
            </w:r>
          </w:p>
        </w:tc>
        <w:tc>
          <w:tcPr>
            <w:tcW w:w="6552" w:type="dxa"/>
            <w:tcBorders>
              <w:top w:val="single" w:sz="4" w:space="0" w:color="auto"/>
              <w:left w:val="single" w:sz="4" w:space="0" w:color="auto"/>
              <w:bottom w:val="single" w:sz="4" w:space="0" w:color="auto"/>
              <w:right w:val="single" w:sz="4" w:space="0" w:color="auto"/>
            </w:tcBorders>
            <w:hideMark/>
          </w:tcPr>
          <w:p w:rsidR="005319A4" w:rsidRDefault="005319A4" w:rsidP="001409A0">
            <w:pPr>
              <w:jc w:val="both"/>
            </w:pPr>
            <w:r>
              <w:t>Zestaw standardowy zawierał 40 zadań zamkniętych różnego typu (wyboru wielokrotnego, prawda-fałsz oraz zadań na dobieranie) ujętych w jedenaście wiązek. Z</w:t>
            </w:r>
            <w:r w:rsidR="002450A3">
              <w:t>adania sprawdzały rozumienie ze </w:t>
            </w:r>
            <w:r>
              <w:t xml:space="preserve">słuchu, rozumienie tekstów </w:t>
            </w:r>
            <w:r w:rsidR="001409A0">
              <w:t>pisanych</w:t>
            </w:r>
            <w:r>
              <w:t>, znajomość funkcji językowych oraz znajomość środków językowych</w:t>
            </w:r>
            <w:r w:rsidR="007576FE">
              <w:t>.</w:t>
            </w:r>
          </w:p>
        </w:tc>
      </w:tr>
      <w:tr w:rsidR="005319A4"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5319A4" w:rsidRPr="005319A4" w:rsidRDefault="002450A3">
            <w:pPr>
              <w:spacing w:after="80"/>
              <w:rPr>
                <w:rFonts w:eastAsia="Calibri"/>
              </w:rPr>
            </w:pPr>
            <w:r>
              <w:rPr>
                <w:rFonts w:eastAsia="Calibri"/>
              </w:rPr>
              <w:t>C</w:t>
            </w:r>
            <w:r w:rsidR="005319A4" w:rsidRPr="005319A4">
              <w:rPr>
                <w:rFonts w:eastAsia="Calibri"/>
              </w:rPr>
              <w:t xml:space="preserve">zęść z </w:t>
            </w:r>
            <w:r w:rsidR="005319A4" w:rsidRPr="005319A4">
              <w:rPr>
                <w:rFonts w:eastAsia="Calibri"/>
                <w:b/>
              </w:rPr>
              <w:t>języka obcego nowożytnego na poziomie rozszerzonym</w:t>
            </w:r>
          </w:p>
        </w:tc>
        <w:tc>
          <w:tcPr>
            <w:tcW w:w="6552" w:type="dxa"/>
            <w:tcBorders>
              <w:top w:val="single" w:sz="4" w:space="0" w:color="auto"/>
              <w:left w:val="single" w:sz="4" w:space="0" w:color="auto"/>
              <w:bottom w:val="single" w:sz="4" w:space="0" w:color="auto"/>
              <w:right w:val="single" w:sz="4" w:space="0" w:color="auto"/>
            </w:tcBorders>
            <w:hideMark/>
          </w:tcPr>
          <w:p w:rsidR="005319A4" w:rsidRDefault="005319A4" w:rsidP="001409A0">
            <w:pPr>
              <w:jc w:val="both"/>
            </w:pPr>
            <w:r>
              <w:t xml:space="preserve">Zestaw standardowy zawierał 20 zadań zamkniętych różnego typu (wyboru wielokrotnego, prawda-fałsz oraz zadań na dobieranie) ujętych w pięć wiązek. Zadania zamknięte sprawdzały rozumienie ze słuchu oraz rozumienie tekstów </w:t>
            </w:r>
            <w:r w:rsidR="001409A0">
              <w:t>pisanych</w:t>
            </w:r>
            <w:r>
              <w:t>. Zestaw zawierał również 10 zadań otwartych z luką, sprawdzających umiejętność stosowania środków językowych oraz jedno zadanie otwarte krótkiej odpowiedzi, w którym uczeń musiał stworzyć krótki e-mail.</w:t>
            </w:r>
          </w:p>
        </w:tc>
      </w:tr>
    </w:tbl>
    <w:p w:rsidR="00684393" w:rsidRDefault="00684393" w:rsidP="00684393">
      <w:pPr>
        <w:jc w:val="both"/>
      </w:pPr>
    </w:p>
    <w:p w:rsidR="00684393" w:rsidRDefault="00684393" w:rsidP="00684393">
      <w:r>
        <w:t>Rozkłady wyników uczniów i parametry statystycz</w:t>
      </w:r>
      <w:r w:rsidR="0053659C">
        <w:t xml:space="preserve">ne rozkładu wyników są dostępne </w:t>
      </w:r>
      <w:hyperlink r:id="rId11" w:history="1">
        <w:r w:rsidR="0053659C" w:rsidRPr="00C036DC">
          <w:rPr>
            <w:rStyle w:val="Hipercze"/>
          </w:rPr>
          <w:t>tutaj</w:t>
        </w:r>
      </w:hyperlink>
      <w:bookmarkStart w:id="0" w:name="_GoBack"/>
      <w:bookmarkEnd w:id="0"/>
      <w:r>
        <w:t>.</w:t>
      </w:r>
    </w:p>
    <w:p w:rsidR="00684393" w:rsidRDefault="00684393" w:rsidP="00684393">
      <w:pPr>
        <w:jc w:val="both"/>
      </w:pPr>
    </w:p>
    <w:p w:rsidR="00684393" w:rsidRDefault="00684393" w:rsidP="00684393">
      <w:pPr>
        <w:jc w:val="both"/>
      </w:pPr>
      <w:r>
        <w:t>Wyniki egzaminu gimnazjalnego w zależności od</w:t>
      </w:r>
      <w:r w:rsidR="00C036DC">
        <w:t xml:space="preserve"> lokalizacji szkoły są dostępne </w:t>
      </w:r>
      <w:hyperlink r:id="rId12" w:history="1">
        <w:r w:rsidR="00C036DC" w:rsidRPr="00C036DC">
          <w:rPr>
            <w:rStyle w:val="Hipercze"/>
          </w:rPr>
          <w:t>tutaj</w:t>
        </w:r>
      </w:hyperlink>
      <w:r>
        <w:t>.</w:t>
      </w:r>
    </w:p>
    <w:p w:rsidR="00684393" w:rsidRDefault="00684393" w:rsidP="00684393">
      <w:pPr>
        <w:jc w:val="both"/>
      </w:pPr>
    </w:p>
    <w:p w:rsidR="00684393" w:rsidRDefault="00684393" w:rsidP="00684393">
      <w:pPr>
        <w:jc w:val="both"/>
      </w:pPr>
    </w:p>
    <w:p w:rsidR="005319A4" w:rsidRDefault="005319A4">
      <w:pPr>
        <w:spacing w:after="200" w:line="276" w:lineRule="auto"/>
      </w:pPr>
      <w:r>
        <w:br w:type="page"/>
      </w:r>
    </w:p>
    <w:p w:rsidR="00684393" w:rsidRDefault="0022773D" w:rsidP="005319A4">
      <w:pPr>
        <w:jc w:val="both"/>
      </w:pPr>
      <w:r>
        <w:lastRenderedPageBreak/>
        <w:t>N</w:t>
      </w:r>
      <w:r w:rsidR="00684393">
        <w:t xml:space="preserve">a zaświadczeniu o szczegółowych wynikach egzaminu zostanie podany wynik procentowy oraz wynik </w:t>
      </w:r>
      <w:r w:rsidR="00A359C4">
        <w:t>na skali centylowej</w:t>
      </w:r>
      <w:r w:rsidR="005E073F">
        <w:t xml:space="preserve"> dla każdego </w:t>
      </w:r>
      <w:r w:rsidR="00684393">
        <w:t>zakr</w:t>
      </w:r>
      <w:r w:rsidR="005E073F">
        <w:t xml:space="preserve">esu / poziomu </w:t>
      </w:r>
      <w:r w:rsidR="00B72598">
        <w:t xml:space="preserve"> egzaminu gimnazjalnego, do </w:t>
      </w:r>
      <w:r w:rsidR="00684393">
        <w:t xml:space="preserve">których uczeń przystąpił. </w:t>
      </w:r>
    </w:p>
    <w:p w:rsidR="00684393" w:rsidRDefault="00684393" w:rsidP="00684393">
      <w:pPr>
        <w:pStyle w:val="Akapitzlist"/>
        <w:numPr>
          <w:ilvl w:val="0"/>
          <w:numId w:val="1"/>
        </w:numPr>
        <w:jc w:val="both"/>
      </w:pPr>
      <w:r>
        <w:rPr>
          <w:b/>
        </w:rPr>
        <w:t xml:space="preserve">Wynik procentowy </w:t>
      </w:r>
      <w:r>
        <w:t>określa odsetek punktów (zaokrąglony do liczby całkowitej), które zdający zdobył za zadania z danego zakresu</w:t>
      </w:r>
      <w:r w:rsidR="005E073F">
        <w:t xml:space="preserve"> / poziomu</w:t>
      </w:r>
      <w:r>
        <w:t xml:space="preserve">. </w:t>
      </w:r>
    </w:p>
    <w:p w:rsidR="00684393" w:rsidRDefault="00684393" w:rsidP="00684393">
      <w:pPr>
        <w:pStyle w:val="Akapitzlist"/>
        <w:numPr>
          <w:ilvl w:val="0"/>
          <w:numId w:val="1"/>
        </w:numPr>
        <w:jc w:val="both"/>
      </w:pPr>
      <w:r>
        <w:rPr>
          <w:b/>
        </w:rPr>
        <w:t>Wynik centylowy</w:t>
      </w:r>
      <w:r>
        <w:t xml:space="preserve"> określa odsetek liczby</w:t>
      </w:r>
      <w:r w:rsidR="00B72598">
        <w:t xml:space="preserve"> gimnazjalistów (zaokrąglony do </w:t>
      </w:r>
      <w:r>
        <w:t>liczby</w:t>
      </w:r>
      <w:r w:rsidR="00B72598">
        <w:t xml:space="preserve"> całkowitej), którzy uzyskali z </w:t>
      </w:r>
      <w:r>
        <w:t>danego zakresu</w:t>
      </w:r>
      <w:r w:rsidR="005E073F">
        <w:t xml:space="preserve"> / poziomu</w:t>
      </w:r>
      <w:r>
        <w:t xml:space="preserve"> wynik taki sam lub niższy niż zdający. </w:t>
      </w:r>
    </w:p>
    <w:p w:rsidR="00684393" w:rsidRDefault="00684393" w:rsidP="00684393">
      <w:pPr>
        <w:jc w:val="both"/>
      </w:pPr>
    </w:p>
    <w:p w:rsidR="00684393" w:rsidRDefault="00684393" w:rsidP="00684393">
      <w:pPr>
        <w:jc w:val="both"/>
      </w:pPr>
      <w:r>
        <w:t>Na przykład ucze</w:t>
      </w:r>
      <w:r w:rsidR="005319A4">
        <w:t xml:space="preserve">ń, który z </w:t>
      </w:r>
      <w:r w:rsidR="00E93084">
        <w:t xml:space="preserve">języka polskiego </w:t>
      </w:r>
      <w:r w:rsidR="005319A4">
        <w:t>uzyskał 7</w:t>
      </w:r>
      <w:r w:rsidR="00890F87">
        <w:t>8</w:t>
      </w:r>
      <w:r>
        <w:t>% punktów możliwych do zdobycia (wynik procentowy), dowie się z zaświadczenia, że wynik</w:t>
      </w:r>
      <w:r w:rsidR="005319A4">
        <w:t xml:space="preserve"> taki sam lub niższy uzyskało </w:t>
      </w:r>
      <w:r w:rsidR="001C5E2D">
        <w:t>7</w:t>
      </w:r>
      <w:r w:rsidR="005319A4">
        <w:t>3</w:t>
      </w:r>
      <w:r>
        <w:t>% wszystkich zdających (wynik centylowy), co ozna</w:t>
      </w:r>
      <w:r w:rsidR="005319A4">
        <w:t xml:space="preserve">cza, że wynik wyższy uzyskało </w:t>
      </w:r>
      <w:r w:rsidR="001C5E2D">
        <w:t>2</w:t>
      </w:r>
      <w:r w:rsidR="005319A4">
        <w:t>7</w:t>
      </w:r>
      <w:r>
        <w:t>% zdających. Wynik centylowy umożliwia porównanie swojego wyniku z wynikami uczniów w całym kraju.</w:t>
      </w:r>
    </w:p>
    <w:p w:rsidR="00684393" w:rsidRDefault="00684393" w:rsidP="00684393"/>
    <w:p w:rsidR="00684393" w:rsidRDefault="00590090" w:rsidP="00684393">
      <w:pPr>
        <w:jc w:val="both"/>
      </w:pPr>
      <w:r>
        <w:t xml:space="preserve">W </w:t>
      </w:r>
      <w:r w:rsidRPr="005319A4">
        <w:rPr>
          <w:smallCaps/>
        </w:rPr>
        <w:t>T</w:t>
      </w:r>
      <w:r w:rsidR="00684393" w:rsidRPr="005319A4">
        <w:rPr>
          <w:smallCaps/>
        </w:rPr>
        <w:t>abeli 3.</w:t>
      </w:r>
      <w:r w:rsidR="00684393">
        <w:t xml:space="preserve"> przedstawiono skalę </w:t>
      </w:r>
      <w:proofErr w:type="spellStart"/>
      <w:r w:rsidR="00684393">
        <w:t>staninową</w:t>
      </w:r>
      <w:proofErr w:type="spellEnd"/>
      <w:r w:rsidR="00684393">
        <w:t xml:space="preserve"> średnich wyników szkół</w:t>
      </w:r>
      <w:r>
        <w:t xml:space="preserve"> z egzaminu gimnazjalnego w 201</w:t>
      </w:r>
      <w:r w:rsidR="007D7BD3">
        <w:t>4</w:t>
      </w:r>
      <w:r w:rsidR="00684393">
        <w:t xml:space="preserve"> r.</w:t>
      </w:r>
    </w:p>
    <w:p w:rsidR="005319A4" w:rsidRDefault="005319A4" w:rsidP="00684393">
      <w:pPr>
        <w:spacing w:before="100"/>
        <w:jc w:val="both"/>
        <w:rPr>
          <w:b/>
        </w:rPr>
      </w:pPr>
    </w:p>
    <w:p w:rsidR="00684393" w:rsidRPr="005319A4" w:rsidRDefault="00684393" w:rsidP="00684393">
      <w:pPr>
        <w:spacing w:before="100"/>
        <w:jc w:val="both"/>
        <w:rPr>
          <w:smallCaps/>
          <w:sz w:val="18"/>
          <w:szCs w:val="18"/>
        </w:rPr>
      </w:pPr>
      <w:r w:rsidRPr="005319A4">
        <w:rPr>
          <w:smallCaps/>
          <w:sz w:val="18"/>
          <w:szCs w:val="18"/>
        </w:rPr>
        <w:t xml:space="preserve">Tabela 3. Skala </w:t>
      </w:r>
      <w:proofErr w:type="spellStart"/>
      <w:r w:rsidRPr="005319A4">
        <w:rPr>
          <w:smallCaps/>
          <w:sz w:val="18"/>
          <w:szCs w:val="18"/>
        </w:rPr>
        <w:t>staninowa</w:t>
      </w:r>
      <w:proofErr w:type="spellEnd"/>
      <w:r w:rsidRPr="005319A4">
        <w:rPr>
          <w:smallCaps/>
          <w:sz w:val="18"/>
          <w:szCs w:val="18"/>
        </w:rPr>
        <w:t xml:space="preserve"> średnich wyników szkół (w %)</w:t>
      </w:r>
      <w:r w:rsidR="0018053A" w:rsidRPr="005319A4">
        <w:rPr>
          <w:smallCaps/>
          <w:sz w:val="18"/>
          <w:szCs w:val="18"/>
        </w:rPr>
        <w:t xml:space="preserve"> z egzaminu gimnazjalnego w 201</w:t>
      </w:r>
      <w:r w:rsidR="007D7BD3">
        <w:rPr>
          <w:smallCaps/>
          <w:sz w:val="18"/>
          <w:szCs w:val="18"/>
        </w:rPr>
        <w:t>4</w:t>
      </w:r>
      <w:r w:rsidRPr="005319A4">
        <w:rPr>
          <w:smallCaps/>
          <w:sz w:val="18"/>
          <w:szCs w:val="18"/>
        </w:rPr>
        <w:t xml:space="preserve"> r.</w:t>
      </w:r>
    </w:p>
    <w:p w:rsidR="00684393" w:rsidRDefault="00684393" w:rsidP="00684393">
      <w:pPr>
        <w:spacing w:before="100"/>
        <w:jc w:val="both"/>
        <w:rPr>
          <w:b/>
          <w:sz w:val="6"/>
          <w:szCs w:val="6"/>
        </w:rPr>
      </w:pPr>
    </w:p>
    <w:tbl>
      <w:tblPr>
        <w:tblW w:w="0" w:type="auto"/>
        <w:tblLayout w:type="fixed"/>
        <w:tblLook w:val="04A0" w:firstRow="1" w:lastRow="0" w:firstColumn="1" w:lastColumn="0" w:noHBand="0" w:noVBand="1"/>
      </w:tblPr>
      <w:tblGrid>
        <w:gridCol w:w="728"/>
        <w:gridCol w:w="1587"/>
        <w:gridCol w:w="1310"/>
        <w:gridCol w:w="1304"/>
        <w:gridCol w:w="1247"/>
        <w:gridCol w:w="1417"/>
        <w:gridCol w:w="1409"/>
      </w:tblGrid>
      <w:tr w:rsidR="00DD5C73" w:rsidRPr="00A56210" w:rsidTr="006403BA">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Stanin</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A56210" w:rsidRDefault="00DD5C73" w:rsidP="006403BA">
            <w:pPr>
              <w:jc w:val="center"/>
              <w:rPr>
                <w:sz w:val="20"/>
                <w:szCs w:val="20"/>
              </w:rPr>
            </w:pPr>
            <w:r w:rsidRPr="00A56210">
              <w:rPr>
                <w:sz w:val="20"/>
                <w:szCs w:val="20"/>
              </w:rPr>
              <w:t>Historia</w:t>
            </w:r>
          </w:p>
          <w:p w:rsidR="00DD5C73" w:rsidRPr="00A56210" w:rsidRDefault="00DD5C73" w:rsidP="006403BA">
            <w:pPr>
              <w:jc w:val="center"/>
              <w:rPr>
                <w:sz w:val="20"/>
                <w:szCs w:val="20"/>
              </w:rPr>
            </w:pPr>
            <w:r w:rsidRPr="00A56210">
              <w:rPr>
                <w:sz w:val="20"/>
                <w:szCs w:val="20"/>
              </w:rPr>
              <w:t>i wiedza o społeczeństwie</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Język polski</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Przedmioty przyrodnicze</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 xml:space="preserve">Matematyka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Język angielski na poziomie podstawowym</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Język niemiecki na poziomie podstawowym</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29,2–41,8</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16,8–40,5</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24,6–34,5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10,8–20,7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22,2–37,8</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26,5–36,5</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2</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41,9–50,2</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40,6–56,4</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34,6–42,3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20,8–32,9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37,9–48,7</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36,6–40,8</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3</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50,3–53,9</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56,5–61,5</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42,4–46,1</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33,0–38,7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48,8–55,2</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40,9–45,0</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4</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54,0–56,5</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61,6–65,1</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46,2–49,0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38,8–43,1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55,3–60,8</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45,1–49,6</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5</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56,6–59,2</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65,2–68,7</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49,1–52,1</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43,2–47,5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60,9–66,9</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49,7–54,6</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6</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59,3–62,3</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68,8–72,0</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52,2–55,3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47,6–52,4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67,0–73,5</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54,7–60,1</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7</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62,4–66,0</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72,1–76,0</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55,4–59,7</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52,5–59,1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73,6–81,6</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60,2–67,5</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8</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66,1–73,4</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76,1–82,1</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59,8–68,9</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59,2–72,1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81,7–92,8</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67,6–76,8</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9</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73,5–90,2</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82,2–93,2</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69,0–95,3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72,2–97,2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92,9–99,3</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EB59B3">
            <w:pPr>
              <w:ind w:left="204" w:hanging="112"/>
              <w:jc w:val="center"/>
              <w:rPr>
                <w:sz w:val="20"/>
                <w:szCs w:val="20"/>
              </w:rPr>
            </w:pPr>
            <w:r w:rsidRPr="00FD10A8">
              <w:rPr>
                <w:sz w:val="20"/>
                <w:szCs w:val="20"/>
              </w:rPr>
              <w:t>76,9–100</w:t>
            </w:r>
            <w:r w:rsidR="00EB59B3">
              <w:rPr>
                <w:sz w:val="20"/>
                <w:szCs w:val="20"/>
              </w:rPr>
              <w:t>,0</w:t>
            </w:r>
          </w:p>
        </w:tc>
      </w:tr>
    </w:tbl>
    <w:p w:rsidR="00684393" w:rsidRDefault="00684393" w:rsidP="00684393">
      <w:pPr>
        <w:spacing w:before="100"/>
        <w:rPr>
          <w:sz w:val="18"/>
          <w:szCs w:val="18"/>
        </w:rPr>
      </w:pPr>
      <w:r>
        <w:rPr>
          <w:sz w:val="18"/>
          <w:szCs w:val="18"/>
        </w:rPr>
        <w:t>Uwaga! Pominięto placówki liczące mniej niż 5 uczniów.</w:t>
      </w:r>
    </w:p>
    <w:p w:rsidR="00684393" w:rsidRPr="00153820" w:rsidRDefault="00684393" w:rsidP="00684393">
      <w:pPr>
        <w:jc w:val="both"/>
        <w:rPr>
          <w:smallCaps/>
          <w:sz w:val="24"/>
          <w:szCs w:val="24"/>
        </w:rPr>
      </w:pPr>
    </w:p>
    <w:p w:rsidR="007576FE" w:rsidRPr="00153820" w:rsidRDefault="007576FE" w:rsidP="007576FE">
      <w:pPr>
        <w:jc w:val="both"/>
        <w:rPr>
          <w:smallCaps/>
          <w:sz w:val="24"/>
          <w:szCs w:val="24"/>
        </w:rPr>
      </w:pPr>
    </w:p>
    <w:p w:rsidR="00F510E3" w:rsidRPr="00FB5EA8" w:rsidRDefault="00F510E3" w:rsidP="00F510E3">
      <w:pPr>
        <w:jc w:val="both"/>
        <w:rPr>
          <w:smallCaps/>
        </w:rPr>
      </w:pPr>
    </w:p>
    <w:p w:rsidR="00F510E3" w:rsidRPr="00FB5EA8" w:rsidRDefault="00F510E3"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Default="00FB5EA8" w:rsidP="00F510E3">
      <w:pPr>
        <w:jc w:val="both"/>
        <w:rPr>
          <w:smallCaps/>
        </w:rPr>
      </w:pPr>
    </w:p>
    <w:p w:rsid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510E3" w:rsidRPr="0035548B" w:rsidRDefault="00F510E3" w:rsidP="00F510E3">
      <w:pPr>
        <w:jc w:val="both"/>
        <w:rPr>
          <w:b/>
          <w:smallCaps/>
          <w:sz w:val="24"/>
          <w:szCs w:val="24"/>
        </w:rPr>
      </w:pPr>
      <w:r w:rsidRPr="0035548B">
        <w:rPr>
          <w:b/>
          <w:smallCaps/>
          <w:sz w:val="24"/>
          <w:szCs w:val="24"/>
        </w:rPr>
        <w:lastRenderedPageBreak/>
        <w:t>Część humanistyczna z zakresu historii i wiedzy o społeczeństwie</w:t>
      </w:r>
    </w:p>
    <w:p w:rsidR="00F510E3" w:rsidRPr="004F716D" w:rsidRDefault="00F510E3" w:rsidP="00F510E3">
      <w:pPr>
        <w:jc w:val="both"/>
      </w:pPr>
    </w:p>
    <w:p w:rsidR="00F510E3" w:rsidRDefault="00F510E3" w:rsidP="00F510E3">
      <w:pPr>
        <w:jc w:val="both"/>
      </w:pPr>
      <w:r>
        <w:t xml:space="preserve">Egzamin gimnazjalny z części humanistycznej z </w:t>
      </w:r>
      <w:r w:rsidRPr="004F716D">
        <w:t xml:space="preserve">zakresu historii i wiedzy o społeczeństwie </w:t>
      </w:r>
      <w:r>
        <w:t xml:space="preserve">wymagał od zdających </w:t>
      </w:r>
      <w:r w:rsidR="00D1536F">
        <w:t>wykazania się umiejętnościami:</w:t>
      </w:r>
      <w:r w:rsidRPr="004F716D">
        <w:t xml:space="preserve"> </w:t>
      </w:r>
      <w:r>
        <w:t xml:space="preserve">analizy i </w:t>
      </w:r>
      <w:r w:rsidRPr="004F716D">
        <w:t>interpretacji historycznej</w:t>
      </w:r>
      <w:r w:rsidR="00D1536F">
        <w:t>, wyszukiwania oraz porównywania</w:t>
      </w:r>
      <w:r w:rsidRPr="004F716D">
        <w:t xml:space="preserve"> informacji pozyskanych z różnych źródeł</w:t>
      </w:r>
      <w:r w:rsidR="00EB1DAB">
        <w:t xml:space="preserve"> – tekstów, </w:t>
      </w:r>
      <w:r w:rsidR="00D1536F">
        <w:t>map,</w:t>
      </w:r>
      <w:r w:rsidR="00EB1DAB">
        <w:t xml:space="preserve"> tablic genealogicznych oraz ilustracji.</w:t>
      </w:r>
      <w:r>
        <w:t xml:space="preserve"> Za rozwiązanie zadań </w:t>
      </w:r>
      <w:r w:rsidRPr="004F716D">
        <w:t xml:space="preserve">gimnazjaliści uzyskali średnio </w:t>
      </w:r>
      <w:r>
        <w:t>5</w:t>
      </w:r>
      <w:r w:rsidR="001B352D">
        <w:t>8</w:t>
      </w:r>
      <w:r w:rsidRPr="004F716D">
        <w:t>% punktów.</w:t>
      </w:r>
    </w:p>
    <w:p w:rsidR="00F510E3" w:rsidRDefault="00F510E3" w:rsidP="00F510E3">
      <w:pPr>
        <w:jc w:val="both"/>
      </w:pPr>
    </w:p>
    <w:p w:rsidR="00F510E3" w:rsidRPr="00633A82" w:rsidRDefault="00F510E3" w:rsidP="00F510E3">
      <w:pPr>
        <w:jc w:val="both"/>
      </w:pPr>
      <w:r>
        <w:t xml:space="preserve">Najłatwiejsze dla uczniów okazało się zadanie 3. dotyczące interpretacji </w:t>
      </w:r>
      <w:r w:rsidR="00633A82" w:rsidRPr="00633A82">
        <w:t>tekstu popularnonaukowego</w:t>
      </w:r>
      <w:r w:rsidRPr="00633A82">
        <w:t>.</w:t>
      </w:r>
    </w:p>
    <w:p w:rsidR="005C28E6" w:rsidRDefault="005C28E6" w:rsidP="00F510E3">
      <w:pPr>
        <w:jc w:val="both"/>
      </w:pPr>
    </w:p>
    <w:p w:rsidR="00FB5EA8" w:rsidRDefault="00FB5EA8" w:rsidP="00F510E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10E3" w:rsidTr="00304158">
        <w:trPr>
          <w:trHeight w:val="5386"/>
        </w:trPr>
        <w:tc>
          <w:tcPr>
            <w:tcW w:w="9212" w:type="dxa"/>
          </w:tcPr>
          <w:p w:rsidR="00F510E3" w:rsidRPr="001C36DF" w:rsidRDefault="00F510E3" w:rsidP="005C28E6">
            <w:pPr>
              <w:rPr>
                <w:b/>
              </w:rPr>
            </w:pPr>
            <w:bookmarkStart w:id="1" w:name="HIST_info"/>
            <w:bookmarkEnd w:id="1"/>
            <w:r w:rsidRPr="001C36DF">
              <w:rPr>
                <w:b/>
              </w:rPr>
              <w:t xml:space="preserve">Tekst do zadania 3. </w:t>
            </w:r>
          </w:p>
          <w:p w:rsidR="00F510E3" w:rsidRPr="001C36DF" w:rsidRDefault="00F510E3" w:rsidP="005C28E6">
            <w:pPr>
              <w:rPr>
                <w:b/>
              </w:rPr>
            </w:pPr>
          </w:p>
          <w:p w:rsidR="00F510E3" w:rsidRDefault="00F510E3" w:rsidP="00633A82">
            <w:pPr>
              <w:jc w:val="both"/>
            </w:pPr>
            <w:r w:rsidRPr="00DB0566">
              <w:t xml:space="preserve">Walki </w:t>
            </w:r>
            <w:r>
              <w:t xml:space="preserve">gladiatorów kojarzą się ze wspaniałymi amfiteatrami. Jednak zanim zaczęto wznosić przystosowane do tego rodzaju widowisk budowle, walki gladiatorów miały już swoją długą, dawną </w:t>
            </w:r>
            <w:r w:rsidRPr="00400C55">
              <w:t>tradycję. Poc</w:t>
            </w:r>
            <w:r>
              <w:t>zątki tych walk różnie naświetlano, jednak jako najbardziej prawdopodobne przyjmuje się wyjaśnienie Festusa</w:t>
            </w:r>
            <w:r w:rsidRPr="001C36DF">
              <w:rPr>
                <w:sz w:val="20"/>
                <w:szCs w:val="20"/>
              </w:rPr>
              <w:t>*</w:t>
            </w:r>
            <w:r>
              <w:t>: według niego istniał pierwotnie zwyczaj zabijania na grobach zasłużonych żołnierzy ludzi skazanych na śmierć.</w:t>
            </w:r>
          </w:p>
          <w:p w:rsidR="00F510E3" w:rsidRDefault="00F510E3" w:rsidP="005C28E6"/>
          <w:p w:rsidR="00F510E3" w:rsidRPr="001C36DF" w:rsidRDefault="00F510E3" w:rsidP="005C28E6">
            <w:pPr>
              <w:rPr>
                <w:sz w:val="20"/>
                <w:szCs w:val="20"/>
              </w:rPr>
            </w:pPr>
            <w:r w:rsidRPr="001C36DF">
              <w:rPr>
                <w:sz w:val="20"/>
                <w:szCs w:val="20"/>
              </w:rPr>
              <w:t>* Festus – historyk (żył w latach 320–379).</w:t>
            </w:r>
          </w:p>
          <w:p w:rsidR="00F510E3" w:rsidRPr="001C36DF" w:rsidRDefault="00F510E3" w:rsidP="005C28E6">
            <w:pPr>
              <w:rPr>
                <w:sz w:val="20"/>
                <w:szCs w:val="20"/>
              </w:rPr>
            </w:pPr>
          </w:p>
          <w:p w:rsidR="00F510E3" w:rsidRPr="001C36DF" w:rsidRDefault="00F510E3" w:rsidP="005C28E6">
            <w:pPr>
              <w:jc w:val="right"/>
              <w:rPr>
                <w:sz w:val="20"/>
                <w:szCs w:val="20"/>
              </w:rPr>
            </w:pPr>
            <w:r w:rsidRPr="001C36DF">
              <w:rPr>
                <w:sz w:val="20"/>
                <w:szCs w:val="20"/>
              </w:rPr>
              <w:t xml:space="preserve">Na podstawie: L. Winniczuk, </w:t>
            </w:r>
            <w:r w:rsidRPr="001C36DF">
              <w:rPr>
                <w:i/>
                <w:sz w:val="20"/>
                <w:szCs w:val="20"/>
              </w:rPr>
              <w:t xml:space="preserve">Ludzie, zwyczaje i obyczaje </w:t>
            </w:r>
            <w:r w:rsidRPr="001C36DF">
              <w:rPr>
                <w:sz w:val="20"/>
                <w:szCs w:val="20"/>
              </w:rPr>
              <w:t>[…], Warszawa 2012.</w:t>
            </w:r>
          </w:p>
          <w:p w:rsidR="00F510E3" w:rsidRPr="00DB0566" w:rsidRDefault="00F510E3" w:rsidP="005C28E6"/>
          <w:p w:rsidR="00F510E3" w:rsidRPr="001C36DF" w:rsidRDefault="00F510E3" w:rsidP="005C28E6">
            <w:pPr>
              <w:rPr>
                <w:b/>
              </w:rPr>
            </w:pPr>
            <w:r w:rsidRPr="001C36DF">
              <w:rPr>
                <w:b/>
              </w:rPr>
              <w:t>Zadanie 3. (0–1)</w:t>
            </w:r>
          </w:p>
          <w:p w:rsidR="00F510E3" w:rsidRPr="001C36DF" w:rsidRDefault="00F510E3" w:rsidP="005C28E6">
            <w:pPr>
              <w:rPr>
                <w:b/>
                <w:bCs/>
              </w:rPr>
            </w:pPr>
            <w:r w:rsidRPr="001C36DF">
              <w:rPr>
                <w:b/>
                <w:bCs/>
              </w:rPr>
              <w:t>Dokończ poniższe zdanie – wybierz właściwą odpowiedź spośród podanych.</w:t>
            </w:r>
          </w:p>
          <w:p w:rsidR="00F510E3" w:rsidRPr="001C36DF" w:rsidRDefault="00F510E3" w:rsidP="005C28E6">
            <w:pPr>
              <w:rPr>
                <w:b/>
              </w:rPr>
            </w:pPr>
          </w:p>
          <w:p w:rsidR="00F510E3" w:rsidRDefault="00F510E3" w:rsidP="005C28E6">
            <w:r w:rsidRPr="00553317">
              <w:t>P</w:t>
            </w:r>
            <w:r>
              <w:t>owyższy tekst</w:t>
            </w:r>
            <w:r w:rsidRPr="00553317">
              <w:t xml:space="preserve"> </w:t>
            </w:r>
            <w:r>
              <w:t xml:space="preserve">opisuje zjawiska związane z kręgiem cywilizacji </w:t>
            </w:r>
          </w:p>
          <w:p w:rsidR="00F510E3" w:rsidRDefault="00F510E3" w:rsidP="005C28E6"/>
          <w:p w:rsidR="00F510E3" w:rsidRDefault="00F510E3" w:rsidP="005C28E6">
            <w:r w:rsidRPr="001C36DF">
              <w:rPr>
                <w:b/>
              </w:rPr>
              <w:t>A.</w:t>
            </w:r>
            <w:r>
              <w:t xml:space="preserve"> starożytnej Mezopotamii.</w:t>
            </w:r>
          </w:p>
          <w:p w:rsidR="00F510E3" w:rsidRDefault="00F510E3" w:rsidP="005C28E6">
            <w:r w:rsidRPr="001C36DF">
              <w:rPr>
                <w:b/>
              </w:rPr>
              <w:t>B.</w:t>
            </w:r>
            <w:r>
              <w:t xml:space="preserve"> </w:t>
            </w:r>
            <w:r w:rsidRPr="0035548B">
              <w:rPr>
                <w:b/>
              </w:rPr>
              <w:t>starożytnego Rzymu.</w:t>
            </w:r>
          </w:p>
          <w:p w:rsidR="00F510E3" w:rsidRDefault="00F510E3" w:rsidP="005C28E6">
            <w:r w:rsidRPr="001C36DF">
              <w:rPr>
                <w:b/>
              </w:rPr>
              <w:t>C.</w:t>
            </w:r>
            <w:r>
              <w:t xml:space="preserve"> starożytnego Izraela.</w:t>
            </w:r>
          </w:p>
          <w:p w:rsidR="00F510E3" w:rsidRDefault="00F510E3" w:rsidP="00304158">
            <w:r w:rsidRPr="001C36DF">
              <w:rPr>
                <w:b/>
              </w:rPr>
              <w:t>D.</w:t>
            </w:r>
            <w:r>
              <w:t xml:space="preserve"> starożytnego Egiptu.</w:t>
            </w:r>
          </w:p>
        </w:tc>
      </w:tr>
    </w:tbl>
    <w:p w:rsidR="00F510E3" w:rsidRDefault="00F510E3" w:rsidP="00F510E3">
      <w:pPr>
        <w:jc w:val="both"/>
      </w:pPr>
    </w:p>
    <w:p w:rsidR="00F510E3" w:rsidRDefault="00F510E3" w:rsidP="00F510E3">
      <w:pPr>
        <w:jc w:val="both"/>
      </w:pPr>
      <w:r w:rsidRPr="002E3838">
        <w:rPr>
          <w:i/>
        </w:rPr>
        <w:t xml:space="preserve">W </w:t>
      </w:r>
      <w:r>
        <w:rPr>
          <w:i/>
        </w:rPr>
        <w:t>zadaniu tym sprawdzano, czy uczeń potrafi właściwie zinterpretować tekst źródłowy. Opisane zjawiska należało umieścić w od</w:t>
      </w:r>
      <w:r w:rsidR="0035328F">
        <w:rPr>
          <w:i/>
        </w:rPr>
        <w:t>powiednim kręgu cywilizacyjnym –</w:t>
      </w:r>
      <w:r w:rsidR="00C65FCB">
        <w:rPr>
          <w:i/>
        </w:rPr>
        <w:t xml:space="preserve"> </w:t>
      </w:r>
      <w:r>
        <w:rPr>
          <w:i/>
        </w:rPr>
        <w:t>wskazać właściwe państwo starożytne spośród wymienionych, którego dotyczył przedstawiony zwyczaj.</w:t>
      </w:r>
      <w:r w:rsidRPr="00534936">
        <w:rPr>
          <w:i/>
        </w:rPr>
        <w:t xml:space="preserve"> </w:t>
      </w:r>
      <w:r>
        <w:rPr>
          <w:i/>
        </w:rPr>
        <w:t xml:space="preserve">Zadanie poprawnie rozwiązało </w:t>
      </w:r>
      <w:r w:rsidR="001B352D">
        <w:rPr>
          <w:i/>
        </w:rPr>
        <w:t>88</w:t>
      </w:r>
      <w:r>
        <w:rPr>
          <w:i/>
        </w:rPr>
        <w:t>% uczniów.</w:t>
      </w:r>
    </w:p>
    <w:p w:rsidR="00F510E3" w:rsidRDefault="00F510E3" w:rsidP="00F510E3">
      <w:pPr>
        <w:jc w:val="both"/>
      </w:pPr>
    </w:p>
    <w:p w:rsidR="00FB5EA8" w:rsidRDefault="00FB5EA8" w:rsidP="00F510E3">
      <w:pPr>
        <w:jc w:val="both"/>
      </w:pPr>
    </w:p>
    <w:p w:rsidR="00F510E3" w:rsidRDefault="00F510E3" w:rsidP="00F510E3">
      <w:pPr>
        <w:jc w:val="both"/>
      </w:pPr>
      <w:r>
        <w:t>Trudność sprawiło</w:t>
      </w:r>
      <w:r w:rsidRPr="004F716D">
        <w:t xml:space="preserve"> uczniom </w:t>
      </w:r>
      <w:r>
        <w:t>zadanie</w:t>
      </w:r>
      <w:r w:rsidRPr="004F716D">
        <w:t xml:space="preserve"> </w:t>
      </w:r>
      <w:r>
        <w:t>13. dotyczące</w:t>
      </w:r>
      <w:r w:rsidRPr="004F716D">
        <w:t xml:space="preserve"> chronologi</w:t>
      </w:r>
      <w:r>
        <w:t>i</w:t>
      </w:r>
      <w:r w:rsidRPr="004F716D">
        <w:t xml:space="preserve"> historyczn</w:t>
      </w:r>
      <w:r>
        <w:t>ej</w:t>
      </w:r>
      <w:r w:rsidRPr="004F716D">
        <w:t>.</w:t>
      </w:r>
    </w:p>
    <w:p w:rsidR="00F510E3" w:rsidRDefault="00F510E3" w:rsidP="00F510E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10E3" w:rsidTr="00556BD2">
        <w:trPr>
          <w:trHeight w:val="3685"/>
        </w:trPr>
        <w:tc>
          <w:tcPr>
            <w:tcW w:w="9212" w:type="dxa"/>
          </w:tcPr>
          <w:p w:rsidR="00F510E3" w:rsidRPr="00CD59CC" w:rsidRDefault="00F510E3" w:rsidP="005C28E6">
            <w:pPr>
              <w:pStyle w:val="Akapitzlist"/>
              <w:ind w:left="0"/>
              <w:rPr>
                <w:b/>
              </w:rPr>
            </w:pPr>
            <w:bookmarkStart w:id="2" w:name="HIST_Chron"/>
            <w:bookmarkEnd w:id="2"/>
            <w:r w:rsidRPr="00CD59CC">
              <w:rPr>
                <w:b/>
              </w:rPr>
              <w:t xml:space="preserve">Zadanie 13. (0–1) </w:t>
            </w:r>
          </w:p>
          <w:p w:rsidR="00F510E3" w:rsidRPr="00CD59CC" w:rsidRDefault="00F510E3" w:rsidP="005C28E6">
            <w:pPr>
              <w:pStyle w:val="Akapitzlist"/>
              <w:ind w:left="0"/>
              <w:rPr>
                <w:b/>
              </w:rPr>
            </w:pPr>
            <w:r w:rsidRPr="00CD59CC">
              <w:rPr>
                <w:b/>
              </w:rPr>
              <w:t>Dokończ poniższe zdanie – wybierz właściwą odpowiedź spośród podanych.</w:t>
            </w:r>
          </w:p>
          <w:p w:rsidR="00F510E3" w:rsidRDefault="00F510E3" w:rsidP="005C28E6"/>
          <w:p w:rsidR="00F510E3" w:rsidRDefault="00F510E3" w:rsidP="005C28E6">
            <w:r>
              <w:t>Szereg, w którym uporządkowano chronologicznie wydarzenia dotyczące Rzeczypospolitej w</w:t>
            </w:r>
            <w:r w:rsidR="007B2AD6">
              <w:t xml:space="preserve"> </w:t>
            </w:r>
            <w:r>
              <w:t>dobie stanisławowskiej, to</w:t>
            </w:r>
          </w:p>
          <w:p w:rsidR="00F510E3" w:rsidRDefault="00F510E3" w:rsidP="005C28E6"/>
          <w:p w:rsidR="00F510E3" w:rsidRDefault="00F510E3" w:rsidP="00D0451B">
            <w:pPr>
              <w:numPr>
                <w:ilvl w:val="0"/>
                <w:numId w:val="9"/>
              </w:numPr>
              <w:tabs>
                <w:tab w:val="left" w:pos="280"/>
              </w:tabs>
              <w:ind w:left="345" w:hanging="345"/>
              <w:jc w:val="both"/>
            </w:pPr>
            <w:r>
              <w:t xml:space="preserve"> podpisanie II rozbioru Polski → uchwalenie </w:t>
            </w:r>
            <w:r w:rsidRPr="001C36DF">
              <w:rPr>
                <w:i/>
              </w:rPr>
              <w:t>Konstytucji 3 maja</w:t>
            </w:r>
            <w:r w:rsidR="007B2AD6">
              <w:t xml:space="preserve"> → zawiązanie </w:t>
            </w:r>
            <w:r>
              <w:t>konfederacji targowickiej.</w:t>
            </w:r>
          </w:p>
          <w:p w:rsidR="00F510E3" w:rsidRPr="0035548B" w:rsidRDefault="00F510E3" w:rsidP="00D0451B">
            <w:pPr>
              <w:numPr>
                <w:ilvl w:val="0"/>
                <w:numId w:val="9"/>
              </w:numPr>
              <w:tabs>
                <w:tab w:val="left" w:pos="284"/>
              </w:tabs>
              <w:ind w:left="345" w:hanging="345"/>
              <w:jc w:val="both"/>
              <w:rPr>
                <w:b/>
              </w:rPr>
            </w:pPr>
            <w:r>
              <w:t xml:space="preserve"> </w:t>
            </w:r>
            <w:r w:rsidRPr="0035548B">
              <w:rPr>
                <w:b/>
              </w:rPr>
              <w:t xml:space="preserve">uchwalenie </w:t>
            </w:r>
            <w:r w:rsidRPr="0035548B">
              <w:rPr>
                <w:b/>
                <w:i/>
              </w:rPr>
              <w:t>Konstytucji 3 maja</w:t>
            </w:r>
            <w:r w:rsidRPr="0035548B">
              <w:rPr>
                <w:b/>
              </w:rPr>
              <w:t xml:space="preserve"> → zawiązanie konfederacji targowickiej → podpisanie II rozbioru Polski.</w:t>
            </w:r>
          </w:p>
          <w:p w:rsidR="00F510E3" w:rsidRDefault="00F510E3" w:rsidP="00D0451B">
            <w:pPr>
              <w:numPr>
                <w:ilvl w:val="0"/>
                <w:numId w:val="9"/>
              </w:numPr>
              <w:tabs>
                <w:tab w:val="left" w:pos="284"/>
              </w:tabs>
              <w:ind w:left="345" w:hanging="345"/>
              <w:jc w:val="both"/>
            </w:pPr>
            <w:r>
              <w:t xml:space="preserve"> zawiązanie konfederacji targowickiej  → uchwalenie </w:t>
            </w:r>
            <w:r w:rsidRPr="001C36DF">
              <w:rPr>
                <w:i/>
              </w:rPr>
              <w:t>Konstytucji 3 maja</w:t>
            </w:r>
            <w:r>
              <w:t xml:space="preserve"> → podpisanie II rozbioru Polski.</w:t>
            </w:r>
          </w:p>
          <w:p w:rsidR="00F510E3" w:rsidRDefault="00F510E3" w:rsidP="00D0451B">
            <w:pPr>
              <w:numPr>
                <w:ilvl w:val="0"/>
                <w:numId w:val="9"/>
              </w:numPr>
              <w:tabs>
                <w:tab w:val="left" w:pos="284"/>
              </w:tabs>
              <w:ind w:left="345" w:hanging="359"/>
              <w:jc w:val="both"/>
            </w:pPr>
            <w:r>
              <w:t xml:space="preserve"> uchwalenie </w:t>
            </w:r>
            <w:r w:rsidRPr="001C36DF">
              <w:rPr>
                <w:i/>
              </w:rPr>
              <w:t>Konstytucji 3 maja</w:t>
            </w:r>
            <w:r>
              <w:t xml:space="preserve"> → podpisanie II rozbioru Polski → zawiązanie konfederacji targowickiej.</w:t>
            </w:r>
          </w:p>
        </w:tc>
      </w:tr>
    </w:tbl>
    <w:p w:rsidR="00F510E3" w:rsidRDefault="00F510E3" w:rsidP="00F510E3">
      <w:pPr>
        <w:jc w:val="both"/>
      </w:pPr>
      <w:r>
        <w:rPr>
          <w:i/>
        </w:rPr>
        <w:lastRenderedPageBreak/>
        <w:t>Wykonują</w:t>
      </w:r>
      <w:r w:rsidR="007B2AD6">
        <w:rPr>
          <w:i/>
        </w:rPr>
        <w:t>c polecenie zdający miał wykaz</w:t>
      </w:r>
      <w:r>
        <w:rPr>
          <w:i/>
        </w:rPr>
        <w:t xml:space="preserve">ać się umiejętnością sytuowania w czasie </w:t>
      </w:r>
      <w:r w:rsidR="00DB2E53">
        <w:rPr>
          <w:i/>
        </w:rPr>
        <w:t>wydarzeń</w:t>
      </w:r>
      <w:r w:rsidR="006705B8">
        <w:rPr>
          <w:i/>
        </w:rPr>
        <w:t xml:space="preserve"> historycznych</w:t>
      </w:r>
      <w:r w:rsidR="00DB2E53">
        <w:rPr>
          <w:i/>
        </w:rPr>
        <w:t xml:space="preserve">. </w:t>
      </w:r>
      <w:r>
        <w:rPr>
          <w:i/>
        </w:rPr>
        <w:t xml:space="preserve">Należało wybrać </w:t>
      </w:r>
      <w:r w:rsidR="007B2AD6">
        <w:rPr>
          <w:i/>
        </w:rPr>
        <w:t>szereg</w:t>
      </w:r>
      <w:r>
        <w:rPr>
          <w:i/>
        </w:rPr>
        <w:t xml:space="preserve">, </w:t>
      </w:r>
      <w:r w:rsidR="007B2AD6">
        <w:rPr>
          <w:i/>
        </w:rPr>
        <w:t>w którym</w:t>
      </w:r>
      <w:r>
        <w:rPr>
          <w:i/>
        </w:rPr>
        <w:t xml:space="preserve"> </w:t>
      </w:r>
      <w:r w:rsidR="00A359C4">
        <w:rPr>
          <w:i/>
        </w:rPr>
        <w:t>wydarzenia te były</w:t>
      </w:r>
      <w:r>
        <w:rPr>
          <w:i/>
        </w:rPr>
        <w:t xml:space="preserve"> </w:t>
      </w:r>
      <w:r w:rsidR="009B60CD">
        <w:rPr>
          <w:i/>
        </w:rPr>
        <w:t xml:space="preserve">uporządkowane </w:t>
      </w:r>
      <w:r w:rsidR="00A359C4">
        <w:rPr>
          <w:i/>
        </w:rPr>
        <w:t>chronologicznie</w:t>
      </w:r>
      <w:r>
        <w:rPr>
          <w:i/>
        </w:rPr>
        <w:t>. Aby dokonać p</w:t>
      </w:r>
      <w:r w:rsidR="00A40FBA">
        <w:rPr>
          <w:i/>
        </w:rPr>
        <w:t xml:space="preserve">rawidłowego wyboru uczeń powinien </w:t>
      </w:r>
      <w:r w:rsidR="00915532">
        <w:rPr>
          <w:i/>
        </w:rPr>
        <w:t xml:space="preserve">połączyć podane fakty </w:t>
      </w:r>
      <w:r w:rsidR="006705B8">
        <w:rPr>
          <w:i/>
        </w:rPr>
        <w:t xml:space="preserve">w ciąg </w:t>
      </w:r>
      <w:proofErr w:type="spellStart"/>
      <w:r w:rsidR="006705B8">
        <w:rPr>
          <w:i/>
        </w:rPr>
        <w:t>przyczynowo</w:t>
      </w:r>
      <w:r w:rsidR="008B5F15">
        <w:rPr>
          <w:i/>
        </w:rPr>
        <w:t>-</w:t>
      </w:r>
      <w:r w:rsidR="006705B8">
        <w:rPr>
          <w:i/>
        </w:rPr>
        <w:t>skutkowy</w:t>
      </w:r>
      <w:proofErr w:type="spellEnd"/>
      <w:r w:rsidR="00A40FBA">
        <w:rPr>
          <w:i/>
        </w:rPr>
        <w:t xml:space="preserve">. </w:t>
      </w:r>
      <w:r>
        <w:rPr>
          <w:i/>
        </w:rPr>
        <w:t xml:space="preserve">Tylko </w:t>
      </w:r>
      <w:r w:rsidR="001B352D">
        <w:rPr>
          <w:i/>
        </w:rPr>
        <w:t>25</w:t>
      </w:r>
      <w:r>
        <w:rPr>
          <w:i/>
        </w:rPr>
        <w:t>% piszących wykonało to zadanie</w:t>
      </w:r>
      <w:r w:rsidR="00FB5EA8" w:rsidRPr="00FB5EA8">
        <w:rPr>
          <w:i/>
        </w:rPr>
        <w:t xml:space="preserve"> </w:t>
      </w:r>
      <w:r w:rsidR="00FB5EA8">
        <w:rPr>
          <w:i/>
        </w:rPr>
        <w:t>poprawnie</w:t>
      </w:r>
      <w:r w:rsidRPr="004F716D">
        <w:rPr>
          <w:i/>
        </w:rPr>
        <w:t>.</w:t>
      </w:r>
    </w:p>
    <w:p w:rsidR="00F510E3" w:rsidRDefault="00F510E3" w:rsidP="00F510E3"/>
    <w:p w:rsidR="00F510E3" w:rsidRDefault="00F510E3" w:rsidP="00F510E3"/>
    <w:p w:rsidR="00F510E3" w:rsidRPr="001F6D9D" w:rsidRDefault="00233F11" w:rsidP="005C28E6">
      <w:pPr>
        <w:jc w:val="both"/>
      </w:pPr>
      <w:r>
        <w:t>S</w:t>
      </w:r>
      <w:r w:rsidR="00F510E3" w:rsidRPr="001F6D9D">
        <w:t xml:space="preserve">pośród zadań z </w:t>
      </w:r>
      <w:r w:rsidR="00F510E3">
        <w:t>w</w:t>
      </w:r>
      <w:r w:rsidR="00F510E3" w:rsidRPr="001F6D9D">
        <w:t xml:space="preserve">iedzy o społeczeństwie łatwym </w:t>
      </w:r>
      <w:r w:rsidR="00F510E3">
        <w:t>by</w:t>
      </w:r>
      <w:r w:rsidR="00AD07B4">
        <w:t>ło</w:t>
      </w:r>
      <w:r w:rsidR="00F510E3" w:rsidRPr="001F6D9D">
        <w:t xml:space="preserve"> zadanie 21.</w:t>
      </w:r>
      <w:r w:rsidR="00F510E3">
        <w:t xml:space="preserve"> dotyczące znajomości </w:t>
      </w:r>
      <w:r w:rsidR="00AD07B4">
        <w:t xml:space="preserve">procedur </w:t>
      </w:r>
      <w:r w:rsidR="00F510E3">
        <w:t>funkcjonujących w demokracji.</w:t>
      </w:r>
    </w:p>
    <w:p w:rsidR="00F510E3" w:rsidRDefault="00F510E3" w:rsidP="00F510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10E3" w:rsidTr="0028719B">
        <w:trPr>
          <w:trHeight w:val="7313"/>
        </w:trPr>
        <w:tc>
          <w:tcPr>
            <w:tcW w:w="9212" w:type="dxa"/>
          </w:tcPr>
          <w:p w:rsidR="00F510E3" w:rsidRPr="001C36DF" w:rsidRDefault="00F510E3" w:rsidP="005C28E6">
            <w:pPr>
              <w:rPr>
                <w:b/>
                <w:i/>
              </w:rPr>
            </w:pPr>
            <w:r w:rsidRPr="001C36DF">
              <w:rPr>
                <w:b/>
              </w:rPr>
              <w:t>Ilustracja do zadania 21.</w:t>
            </w:r>
          </w:p>
          <w:p w:rsidR="00F510E3" w:rsidRPr="001C36DF" w:rsidRDefault="00F510E3" w:rsidP="005C28E6">
            <w:pPr>
              <w:rPr>
                <w:b/>
                <w:i/>
              </w:rPr>
            </w:pPr>
          </w:p>
          <w:p w:rsidR="00F510E3" w:rsidRDefault="00F510E3" w:rsidP="005C28E6">
            <w:pPr>
              <w:jc w:val="center"/>
            </w:pPr>
            <w:r w:rsidRPr="000626F0">
              <w:t xml:space="preserve">Tablica przed wjazdem do Leśnicy na </w:t>
            </w:r>
            <w:r>
              <w:t>Opolszczyźnie</w:t>
            </w:r>
          </w:p>
          <w:p w:rsidR="00F510E3" w:rsidRPr="001C36DF" w:rsidRDefault="00F510E3" w:rsidP="005C28E6">
            <w:pPr>
              <w:rPr>
                <w:sz w:val="20"/>
                <w:szCs w:val="20"/>
              </w:rPr>
            </w:pPr>
            <w:r>
              <w:rPr>
                <w:noProof/>
                <w:sz w:val="20"/>
                <w:szCs w:val="20"/>
                <w:lang w:eastAsia="pl-PL"/>
              </w:rPr>
              <w:drawing>
                <wp:anchor distT="0" distB="0" distL="114300" distR="114300" simplePos="0" relativeHeight="251950080" behindDoc="1" locked="0" layoutInCell="1" allowOverlap="1">
                  <wp:simplePos x="0" y="0"/>
                  <wp:positionH relativeFrom="column">
                    <wp:posOffset>234315</wp:posOffset>
                  </wp:positionH>
                  <wp:positionV relativeFrom="paragraph">
                    <wp:posOffset>59690</wp:posOffset>
                  </wp:positionV>
                  <wp:extent cx="4914900" cy="1133475"/>
                  <wp:effectExtent l="19050" t="0" r="0" b="0"/>
                  <wp:wrapNone/>
                  <wp:docPr id="156" name="Obraz 1" descr="Sp&amp;#243;r o dwuj&amp;eogon;zyczne nazwy na Opolszczy&amp;zacut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p&amp;#243;r o dwuj&amp;eogon;zyczne nazwy na Opolszczy&amp;zacute;nie"/>
                          <pic:cNvPicPr>
                            <a:picLocks noChangeAspect="1" noChangeArrowheads="1"/>
                          </pic:cNvPicPr>
                        </pic:nvPicPr>
                        <pic:blipFill>
                          <a:blip r:embed="rId13" cstate="print">
                            <a:grayscl/>
                          </a:blip>
                          <a:srcRect t="14906" r="1149" b="11180"/>
                          <a:stretch>
                            <a:fillRect/>
                          </a:stretch>
                        </pic:blipFill>
                        <pic:spPr bwMode="auto">
                          <a:xfrm>
                            <a:off x="0" y="0"/>
                            <a:ext cx="4914900" cy="1133475"/>
                          </a:xfrm>
                          <a:prstGeom prst="rect">
                            <a:avLst/>
                          </a:prstGeom>
                          <a:noFill/>
                          <a:ln w="9525">
                            <a:noFill/>
                            <a:miter lim="800000"/>
                            <a:headEnd/>
                            <a:tailEnd/>
                          </a:ln>
                        </pic:spPr>
                      </pic:pic>
                    </a:graphicData>
                  </a:graphic>
                </wp:anchor>
              </w:drawing>
            </w: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Default="00F510E3" w:rsidP="005C28E6">
            <w:pPr>
              <w:spacing w:before="120"/>
              <w:ind w:left="6540"/>
              <w:jc w:val="center"/>
            </w:pPr>
            <w:r w:rsidRPr="001C36DF">
              <w:rPr>
                <w:sz w:val="20"/>
                <w:szCs w:val="20"/>
              </w:rPr>
              <w:t>Źródło: www.polskieradio.pl</w:t>
            </w:r>
          </w:p>
          <w:p w:rsidR="00F510E3" w:rsidRPr="001C36DF" w:rsidRDefault="00F510E3" w:rsidP="005C28E6">
            <w:pPr>
              <w:rPr>
                <w:b/>
              </w:rPr>
            </w:pPr>
            <w:r w:rsidRPr="001C36DF">
              <w:rPr>
                <w:b/>
              </w:rPr>
              <w:t>Zadanie 21. (0–1)</w:t>
            </w:r>
          </w:p>
          <w:p w:rsidR="00F510E3" w:rsidRPr="001C36DF" w:rsidRDefault="00F510E3" w:rsidP="005C28E6">
            <w:pPr>
              <w:rPr>
                <w:b/>
              </w:rPr>
            </w:pPr>
            <w:r w:rsidRPr="001C36DF">
              <w:rPr>
                <w:b/>
              </w:rPr>
              <w:t>Dokończ poniższe zdanie – wybierz właściwą odpowiedź spośród podanych.</w:t>
            </w:r>
          </w:p>
          <w:p w:rsidR="00F510E3" w:rsidRDefault="00F510E3" w:rsidP="005C28E6"/>
          <w:p w:rsidR="00F510E3" w:rsidRDefault="00F510E3" w:rsidP="00AD07B4">
            <w:pPr>
              <w:jc w:val="both"/>
            </w:pPr>
            <w:r>
              <w:t xml:space="preserve">Możliwość wprowadzenia nazewnictwa miejscowości ukazanego na tablicy oraz języka pomocniczego w gminie to ustawowe nawiązanie do przepisu </w:t>
            </w:r>
            <w:r w:rsidRPr="001C36DF">
              <w:rPr>
                <w:i/>
              </w:rPr>
              <w:t>Konstytucji Rzeczypospolitej Polskiej</w:t>
            </w:r>
            <w:r w:rsidRPr="00CE1447">
              <w:t>,</w:t>
            </w:r>
            <w:r>
              <w:t xml:space="preserve"> w którym stwierdzono, że: </w:t>
            </w:r>
          </w:p>
          <w:p w:rsidR="00F510E3" w:rsidRPr="001C36DF" w:rsidRDefault="00F510E3" w:rsidP="005C28E6">
            <w:pPr>
              <w:rPr>
                <w:sz w:val="16"/>
                <w:szCs w:val="16"/>
              </w:rPr>
            </w:pPr>
          </w:p>
          <w:p w:rsidR="00F510E3" w:rsidRPr="001C36DF" w:rsidRDefault="00F510E3" w:rsidP="00D0451B">
            <w:pPr>
              <w:widowControl w:val="0"/>
              <w:numPr>
                <w:ilvl w:val="0"/>
                <w:numId w:val="10"/>
              </w:numPr>
              <w:suppressAutoHyphens/>
              <w:jc w:val="both"/>
              <w:rPr>
                <w:b/>
              </w:rPr>
            </w:pPr>
            <w:r>
              <w:t>„</w:t>
            </w:r>
            <w:r w:rsidRPr="00D20B60">
              <w:t>Każdemu zapewnia się wolność poruszania się po terytorium Rzeczypospolitej Polskiej oraz wyboru miejsca zamieszkania i pobytu.</w:t>
            </w:r>
            <w:r>
              <w:t>”</w:t>
            </w:r>
          </w:p>
          <w:p w:rsidR="00F510E3" w:rsidRPr="001C36DF" w:rsidRDefault="00F510E3" w:rsidP="00D0451B">
            <w:pPr>
              <w:widowControl w:val="0"/>
              <w:numPr>
                <w:ilvl w:val="0"/>
                <w:numId w:val="10"/>
              </w:numPr>
              <w:suppressAutoHyphens/>
              <w:jc w:val="both"/>
              <w:rPr>
                <w:b/>
              </w:rPr>
            </w:pPr>
            <w:r>
              <w:t>„</w:t>
            </w:r>
            <w:r w:rsidRPr="00D20B60">
              <w:t>Osobom niepełnosprawnym władze publiczne udzielają, zgodnie z ustawą, pomocy w zabezpieczaniu egzystencji, przysposobieniu do pracy oraz komunikacji społecznej.</w:t>
            </w:r>
            <w:r>
              <w:t>”</w:t>
            </w:r>
            <w:r w:rsidRPr="00D20B60">
              <w:t xml:space="preserve"> </w:t>
            </w:r>
          </w:p>
          <w:p w:rsidR="00F510E3" w:rsidRPr="0035548B" w:rsidRDefault="00F510E3" w:rsidP="00D0451B">
            <w:pPr>
              <w:widowControl w:val="0"/>
              <w:numPr>
                <w:ilvl w:val="0"/>
                <w:numId w:val="10"/>
              </w:numPr>
              <w:suppressAutoHyphens/>
              <w:jc w:val="both"/>
              <w:rPr>
                <w:b/>
              </w:rPr>
            </w:pPr>
            <w:r w:rsidRPr="0035548B">
              <w:rPr>
                <w:b/>
              </w:rPr>
              <w:t xml:space="preserve">„Rzeczpospolita Polska zapewnia obywatelom polskim należącym do mniejszości narodowych i etnicznych wolność zachowania i rozwoju własnego języka, zachowania obyczajów i tradycji oraz rozwoju własnej kultury.” </w:t>
            </w:r>
          </w:p>
          <w:p w:rsidR="00F510E3" w:rsidRDefault="00F510E3" w:rsidP="00D0451B">
            <w:pPr>
              <w:widowControl w:val="0"/>
              <w:numPr>
                <w:ilvl w:val="0"/>
                <w:numId w:val="10"/>
              </w:numPr>
              <w:suppressAutoHyphens/>
              <w:jc w:val="both"/>
            </w:pPr>
            <w:r>
              <w:t>„</w:t>
            </w:r>
            <w:r w:rsidRPr="00D20B60">
              <w:t>Rzeczpospolita Polska może na podstawie umowy międzynarodowej przekazać organizacji międzynarodowej lub organowi międzynarodowemu kompetencje organów władzy państwowej w niektórych sprawach</w:t>
            </w:r>
            <w:r>
              <w:t>.”</w:t>
            </w:r>
          </w:p>
        </w:tc>
      </w:tr>
    </w:tbl>
    <w:p w:rsidR="00F510E3" w:rsidRDefault="00F510E3" w:rsidP="00F510E3"/>
    <w:p w:rsidR="00F510E3" w:rsidRDefault="00F510E3" w:rsidP="00F510E3">
      <w:pPr>
        <w:jc w:val="both"/>
      </w:pPr>
      <w:r w:rsidRPr="002E3838">
        <w:rPr>
          <w:i/>
        </w:rPr>
        <w:t xml:space="preserve">W </w:t>
      </w:r>
      <w:r>
        <w:rPr>
          <w:i/>
        </w:rPr>
        <w:t xml:space="preserve">zadaniu sprawdzano, czy gimnazjaliści potrafią </w:t>
      </w:r>
      <w:r w:rsidR="00DA0728">
        <w:rPr>
          <w:i/>
        </w:rPr>
        <w:t xml:space="preserve">wybrać właściwy przepis </w:t>
      </w:r>
      <w:r w:rsidR="00DA0728" w:rsidRPr="001C36DF">
        <w:rPr>
          <w:i/>
        </w:rPr>
        <w:t>Konstytucji Rzeczypospolitej Polskiej</w:t>
      </w:r>
      <w:r w:rsidR="00480FC5">
        <w:rPr>
          <w:i/>
        </w:rPr>
        <w:t xml:space="preserve"> regulujący</w:t>
      </w:r>
      <w:r>
        <w:rPr>
          <w:i/>
        </w:rPr>
        <w:t xml:space="preserve"> </w:t>
      </w:r>
      <w:r w:rsidR="00480FC5">
        <w:rPr>
          <w:i/>
        </w:rPr>
        <w:t>możliwość umieszczania na tablicy nazwy miejscowości w dwóch językach.</w:t>
      </w:r>
      <w:r>
        <w:rPr>
          <w:i/>
        </w:rPr>
        <w:t xml:space="preserve"> </w:t>
      </w:r>
      <w:r w:rsidR="00480FC5">
        <w:rPr>
          <w:i/>
        </w:rPr>
        <w:t>Zadanie p</w:t>
      </w:r>
      <w:r>
        <w:rPr>
          <w:i/>
        </w:rPr>
        <w:t>opraw</w:t>
      </w:r>
      <w:r w:rsidR="00AD07B4">
        <w:rPr>
          <w:i/>
        </w:rPr>
        <w:t xml:space="preserve">nie </w:t>
      </w:r>
      <w:r w:rsidR="00480FC5">
        <w:rPr>
          <w:i/>
        </w:rPr>
        <w:t xml:space="preserve">rozwiązało </w:t>
      </w:r>
      <w:r w:rsidR="001B352D">
        <w:rPr>
          <w:i/>
        </w:rPr>
        <w:t>69</w:t>
      </w:r>
      <w:r w:rsidR="00AD07B4">
        <w:rPr>
          <w:i/>
        </w:rPr>
        <w:t xml:space="preserve">% </w:t>
      </w:r>
      <w:r>
        <w:rPr>
          <w:i/>
        </w:rPr>
        <w:t>zdających.</w:t>
      </w: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Pr="004F716D" w:rsidRDefault="00E51C93" w:rsidP="00F510E3">
      <w:pPr>
        <w:jc w:val="both"/>
      </w:pPr>
      <w:r>
        <w:lastRenderedPageBreak/>
        <w:t>Trudność</w:t>
      </w:r>
      <w:r w:rsidR="00F510E3">
        <w:t xml:space="preserve"> sprawiło uczniom zadanie 22. sprawdzające znajomość podstaw ustroju Rzeczypospolitej Polskiej</w:t>
      </w:r>
      <w:r w:rsidR="00F510E3" w:rsidRPr="004F716D">
        <w:t>.</w:t>
      </w:r>
    </w:p>
    <w:p w:rsidR="00F510E3" w:rsidRDefault="00F510E3" w:rsidP="00F510E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10E3" w:rsidRPr="001C36DF" w:rsidTr="0028719B">
        <w:trPr>
          <w:trHeight w:val="4876"/>
        </w:trPr>
        <w:tc>
          <w:tcPr>
            <w:tcW w:w="9212" w:type="dxa"/>
          </w:tcPr>
          <w:p w:rsidR="00F510E3" w:rsidRPr="001C36DF" w:rsidRDefault="00F510E3" w:rsidP="005C28E6">
            <w:pPr>
              <w:rPr>
                <w:b/>
              </w:rPr>
            </w:pPr>
            <w:r w:rsidRPr="001C36DF">
              <w:rPr>
                <w:b/>
              </w:rPr>
              <w:t xml:space="preserve">Zadanie 22. (0–3) </w:t>
            </w:r>
          </w:p>
          <w:p w:rsidR="00F510E3" w:rsidRPr="001C36DF" w:rsidRDefault="00F510E3" w:rsidP="005C28E6">
            <w:pPr>
              <w:pStyle w:val="Default"/>
              <w:jc w:val="both"/>
              <w:rPr>
                <w:b/>
                <w:bCs/>
                <w:sz w:val="22"/>
                <w:szCs w:val="22"/>
              </w:rPr>
            </w:pPr>
            <w:r w:rsidRPr="001C36DF">
              <w:rPr>
                <w:b/>
                <w:bCs/>
                <w:sz w:val="22"/>
                <w:szCs w:val="22"/>
              </w:rPr>
              <w:t xml:space="preserve">Do każdego aktu prawnego przyporządkuj odpowiedni organ władzy, który go tworzy </w:t>
            </w:r>
            <w:r w:rsidRPr="001C36DF">
              <w:rPr>
                <w:b/>
                <w:bCs/>
                <w:sz w:val="22"/>
                <w:szCs w:val="22"/>
              </w:rPr>
              <w:br/>
            </w:r>
            <w:r w:rsidRPr="001C36DF">
              <w:rPr>
                <w:bCs/>
                <w:sz w:val="22"/>
                <w:szCs w:val="22"/>
              </w:rPr>
              <w:t>–</w:t>
            </w:r>
            <w:r w:rsidRPr="001C36DF">
              <w:rPr>
                <w:b/>
                <w:bCs/>
                <w:sz w:val="22"/>
                <w:szCs w:val="22"/>
              </w:rPr>
              <w:t xml:space="preserve"> wybierz spośród oznaczonych literami A</w:t>
            </w:r>
            <w:r w:rsidRPr="001C36DF">
              <w:rPr>
                <w:bCs/>
                <w:sz w:val="22"/>
                <w:szCs w:val="22"/>
              </w:rPr>
              <w:t>–</w:t>
            </w:r>
            <w:r w:rsidRPr="001C36DF">
              <w:rPr>
                <w:b/>
                <w:bCs/>
                <w:sz w:val="22"/>
                <w:szCs w:val="22"/>
              </w:rPr>
              <w:t>D. W każdym wierszu tabeli zaznacz literę, którą oznaczono wybrany organ władzy.</w:t>
            </w:r>
          </w:p>
          <w:p w:rsidR="00F510E3" w:rsidRPr="001C36DF" w:rsidRDefault="00F510E3" w:rsidP="005C28E6">
            <w:pPr>
              <w:rPr>
                <w:b/>
                <w:sz w:val="16"/>
                <w:szCs w:val="16"/>
              </w:rPr>
            </w:pPr>
          </w:p>
          <w:tbl>
            <w:tblPr>
              <w:tblW w:w="4863"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711"/>
              <w:gridCol w:w="579"/>
              <w:gridCol w:w="579"/>
              <w:gridCol w:w="579"/>
              <w:gridCol w:w="580"/>
            </w:tblGrid>
            <w:tr w:rsidR="00F510E3" w:rsidRPr="00CD7B85" w:rsidTr="005C28E6">
              <w:trPr>
                <w:trHeight w:val="680"/>
              </w:trPr>
              <w:tc>
                <w:tcPr>
                  <w:tcW w:w="408" w:type="pct"/>
                  <w:vAlign w:val="center"/>
                </w:tcPr>
                <w:p w:rsidR="00F510E3" w:rsidRPr="00AC7518" w:rsidRDefault="00F510E3" w:rsidP="005C28E6">
                  <w:pPr>
                    <w:jc w:val="center"/>
                    <w:rPr>
                      <w:b/>
                    </w:rPr>
                  </w:pPr>
                  <w:r>
                    <w:rPr>
                      <w:b/>
                    </w:rPr>
                    <w:t>22.</w:t>
                  </w:r>
                  <w:r w:rsidRPr="00AC7518">
                    <w:rPr>
                      <w:b/>
                    </w:rPr>
                    <w:t>1.</w:t>
                  </w:r>
                </w:p>
              </w:tc>
              <w:tc>
                <w:tcPr>
                  <w:tcW w:w="3267" w:type="pct"/>
                  <w:vAlign w:val="center"/>
                </w:tcPr>
                <w:p w:rsidR="00F510E3" w:rsidRPr="001F6D9D" w:rsidRDefault="00F510E3" w:rsidP="005C28E6">
                  <w:pPr>
                    <w:spacing w:after="100" w:afterAutospacing="1"/>
                  </w:pPr>
                  <w:r w:rsidRPr="001F6D9D">
                    <w:rPr>
                      <w:rStyle w:val="Styl1Znak"/>
                      <w:rFonts w:eastAsia="Calibri"/>
                      <w:sz w:val="22"/>
                      <w:szCs w:val="22"/>
                    </w:rPr>
                    <w:t xml:space="preserve">Uchwała [...] w sprawie wyboru metody ustalenia opłaty za gospodarowanie odpadami komunalnymi oraz ustalenia wysokości stawki takiej opłaty. </w:t>
                  </w:r>
                </w:p>
              </w:tc>
              <w:tc>
                <w:tcPr>
                  <w:tcW w:w="331" w:type="pct"/>
                  <w:vAlign w:val="center"/>
                </w:tcPr>
                <w:p w:rsidR="00F510E3" w:rsidRPr="0035548B" w:rsidRDefault="00F510E3" w:rsidP="005C28E6">
                  <w:pPr>
                    <w:jc w:val="center"/>
                  </w:pPr>
                  <w:r w:rsidRPr="0035548B">
                    <w:t>A</w:t>
                  </w:r>
                </w:p>
              </w:tc>
              <w:tc>
                <w:tcPr>
                  <w:tcW w:w="331" w:type="pct"/>
                  <w:vAlign w:val="center"/>
                </w:tcPr>
                <w:p w:rsidR="00F510E3" w:rsidRPr="0035548B" w:rsidRDefault="00F510E3" w:rsidP="005C28E6">
                  <w:pPr>
                    <w:jc w:val="center"/>
                  </w:pPr>
                  <w:r w:rsidRPr="0035548B">
                    <w:t>B</w:t>
                  </w:r>
                </w:p>
              </w:tc>
              <w:tc>
                <w:tcPr>
                  <w:tcW w:w="331" w:type="pct"/>
                  <w:vAlign w:val="center"/>
                </w:tcPr>
                <w:p w:rsidR="00F510E3" w:rsidRPr="00AC7518" w:rsidRDefault="00F510E3" w:rsidP="005C28E6">
                  <w:pPr>
                    <w:jc w:val="center"/>
                    <w:rPr>
                      <w:b/>
                    </w:rPr>
                  </w:pPr>
                  <w:r w:rsidRPr="00AC7518">
                    <w:rPr>
                      <w:b/>
                    </w:rPr>
                    <w:t>C</w:t>
                  </w:r>
                </w:p>
              </w:tc>
              <w:tc>
                <w:tcPr>
                  <w:tcW w:w="332" w:type="pct"/>
                  <w:vAlign w:val="center"/>
                </w:tcPr>
                <w:p w:rsidR="00F510E3" w:rsidRPr="0035548B" w:rsidRDefault="00F510E3" w:rsidP="005C28E6">
                  <w:pPr>
                    <w:jc w:val="center"/>
                  </w:pPr>
                  <w:r w:rsidRPr="0035548B">
                    <w:t>D</w:t>
                  </w:r>
                </w:p>
              </w:tc>
            </w:tr>
            <w:tr w:rsidR="00F510E3" w:rsidTr="005C28E6">
              <w:trPr>
                <w:trHeight w:val="680"/>
              </w:trPr>
              <w:tc>
                <w:tcPr>
                  <w:tcW w:w="408" w:type="pct"/>
                  <w:vAlign w:val="center"/>
                </w:tcPr>
                <w:p w:rsidR="00F510E3" w:rsidRPr="00AC7518" w:rsidRDefault="00F510E3" w:rsidP="005C28E6">
                  <w:pPr>
                    <w:jc w:val="center"/>
                    <w:rPr>
                      <w:b/>
                    </w:rPr>
                  </w:pPr>
                  <w:r>
                    <w:rPr>
                      <w:b/>
                    </w:rPr>
                    <w:t>22.</w:t>
                  </w:r>
                  <w:r w:rsidRPr="00AC7518">
                    <w:rPr>
                      <w:b/>
                    </w:rPr>
                    <w:t>2.</w:t>
                  </w:r>
                </w:p>
              </w:tc>
              <w:tc>
                <w:tcPr>
                  <w:tcW w:w="3267" w:type="pct"/>
                  <w:vAlign w:val="center"/>
                </w:tcPr>
                <w:p w:rsidR="00F510E3" w:rsidRPr="00CD7B85" w:rsidRDefault="00F510E3" w:rsidP="005C28E6">
                  <w:r>
                    <w:t xml:space="preserve">Postanowienie [...] w sprawie zarządzania wyborów </w:t>
                  </w:r>
                  <w:r>
                    <w:br/>
                    <w:t xml:space="preserve">do Sejmu Rzeczypospolitej Polskiej i do Senatu Rzeczypospolitej Polskiej. </w:t>
                  </w:r>
                </w:p>
              </w:tc>
              <w:tc>
                <w:tcPr>
                  <w:tcW w:w="331" w:type="pct"/>
                  <w:vAlign w:val="center"/>
                </w:tcPr>
                <w:p w:rsidR="00F510E3" w:rsidRPr="0035548B" w:rsidRDefault="00F510E3" w:rsidP="005C28E6">
                  <w:pPr>
                    <w:jc w:val="center"/>
                  </w:pPr>
                  <w:r w:rsidRPr="0035548B">
                    <w:t>A</w:t>
                  </w:r>
                </w:p>
              </w:tc>
              <w:tc>
                <w:tcPr>
                  <w:tcW w:w="331" w:type="pct"/>
                  <w:vAlign w:val="center"/>
                </w:tcPr>
                <w:p w:rsidR="00F510E3" w:rsidRPr="00AC7518" w:rsidRDefault="00F510E3" w:rsidP="005C28E6">
                  <w:pPr>
                    <w:jc w:val="center"/>
                    <w:rPr>
                      <w:b/>
                    </w:rPr>
                  </w:pPr>
                  <w:r w:rsidRPr="00AC7518">
                    <w:rPr>
                      <w:b/>
                    </w:rPr>
                    <w:t>B</w:t>
                  </w:r>
                </w:p>
              </w:tc>
              <w:tc>
                <w:tcPr>
                  <w:tcW w:w="331" w:type="pct"/>
                  <w:vAlign w:val="center"/>
                </w:tcPr>
                <w:p w:rsidR="00F510E3" w:rsidRPr="0035548B" w:rsidRDefault="00F510E3" w:rsidP="005C28E6">
                  <w:pPr>
                    <w:jc w:val="center"/>
                  </w:pPr>
                  <w:r w:rsidRPr="0035548B">
                    <w:t>C</w:t>
                  </w:r>
                </w:p>
              </w:tc>
              <w:tc>
                <w:tcPr>
                  <w:tcW w:w="332" w:type="pct"/>
                  <w:vAlign w:val="center"/>
                </w:tcPr>
                <w:p w:rsidR="00F510E3" w:rsidRPr="0035548B" w:rsidRDefault="00F510E3" w:rsidP="005C28E6">
                  <w:pPr>
                    <w:jc w:val="center"/>
                  </w:pPr>
                  <w:r w:rsidRPr="0035548B">
                    <w:t>D</w:t>
                  </w:r>
                </w:p>
              </w:tc>
            </w:tr>
            <w:tr w:rsidR="00F510E3" w:rsidTr="005C28E6">
              <w:trPr>
                <w:trHeight w:val="680"/>
              </w:trPr>
              <w:tc>
                <w:tcPr>
                  <w:tcW w:w="408" w:type="pct"/>
                  <w:vAlign w:val="center"/>
                </w:tcPr>
                <w:p w:rsidR="00F510E3" w:rsidRPr="00AC7518" w:rsidRDefault="00F510E3" w:rsidP="005C28E6">
                  <w:pPr>
                    <w:jc w:val="center"/>
                    <w:rPr>
                      <w:b/>
                    </w:rPr>
                  </w:pPr>
                  <w:r>
                    <w:rPr>
                      <w:b/>
                    </w:rPr>
                    <w:t>22.</w:t>
                  </w:r>
                  <w:r w:rsidRPr="00AC7518">
                    <w:rPr>
                      <w:b/>
                    </w:rPr>
                    <w:t>3.</w:t>
                  </w:r>
                </w:p>
              </w:tc>
              <w:tc>
                <w:tcPr>
                  <w:tcW w:w="3267" w:type="pct"/>
                  <w:vAlign w:val="center"/>
                </w:tcPr>
                <w:p w:rsidR="00F510E3" w:rsidRPr="00E750B4" w:rsidRDefault="00F510E3" w:rsidP="005C28E6">
                  <w:r>
                    <w:t>Rozporządzenie [...] w sprawie organizacji przyjmowania i rozpatrywania skarg i wniosków.</w:t>
                  </w:r>
                </w:p>
              </w:tc>
              <w:tc>
                <w:tcPr>
                  <w:tcW w:w="331" w:type="pct"/>
                  <w:vAlign w:val="center"/>
                </w:tcPr>
                <w:p w:rsidR="00F510E3" w:rsidRPr="0035548B" w:rsidRDefault="00F510E3" w:rsidP="005C28E6">
                  <w:pPr>
                    <w:jc w:val="center"/>
                  </w:pPr>
                  <w:r w:rsidRPr="0035548B">
                    <w:t>A</w:t>
                  </w:r>
                </w:p>
              </w:tc>
              <w:tc>
                <w:tcPr>
                  <w:tcW w:w="331" w:type="pct"/>
                  <w:vAlign w:val="center"/>
                </w:tcPr>
                <w:p w:rsidR="00F510E3" w:rsidRPr="0035548B" w:rsidRDefault="00F510E3" w:rsidP="005C28E6">
                  <w:pPr>
                    <w:jc w:val="center"/>
                  </w:pPr>
                  <w:r w:rsidRPr="0035548B">
                    <w:t>B</w:t>
                  </w:r>
                </w:p>
              </w:tc>
              <w:tc>
                <w:tcPr>
                  <w:tcW w:w="331" w:type="pct"/>
                  <w:vAlign w:val="center"/>
                </w:tcPr>
                <w:p w:rsidR="00F510E3" w:rsidRPr="0035548B" w:rsidRDefault="00F510E3" w:rsidP="005C28E6">
                  <w:pPr>
                    <w:jc w:val="center"/>
                  </w:pPr>
                  <w:r w:rsidRPr="0035548B">
                    <w:t>C</w:t>
                  </w:r>
                </w:p>
              </w:tc>
              <w:tc>
                <w:tcPr>
                  <w:tcW w:w="332" w:type="pct"/>
                  <w:vAlign w:val="center"/>
                </w:tcPr>
                <w:p w:rsidR="00F510E3" w:rsidRPr="00AC7518" w:rsidRDefault="00F510E3" w:rsidP="005C28E6">
                  <w:pPr>
                    <w:jc w:val="center"/>
                    <w:rPr>
                      <w:b/>
                    </w:rPr>
                  </w:pPr>
                  <w:r w:rsidRPr="00AC7518">
                    <w:rPr>
                      <w:b/>
                    </w:rPr>
                    <w:t>D</w:t>
                  </w:r>
                </w:p>
              </w:tc>
            </w:tr>
          </w:tbl>
          <w:p w:rsidR="00F510E3" w:rsidRPr="001C36DF" w:rsidRDefault="00F510E3" w:rsidP="005C28E6">
            <w:pPr>
              <w:pStyle w:val="Default"/>
              <w:jc w:val="both"/>
              <w:rPr>
                <w:b/>
                <w:bCs/>
              </w:rPr>
            </w:pPr>
          </w:p>
          <w:p w:rsidR="00F510E3" w:rsidRDefault="00F510E3" w:rsidP="00D0451B">
            <w:pPr>
              <w:numPr>
                <w:ilvl w:val="0"/>
                <w:numId w:val="11"/>
              </w:numPr>
            </w:pPr>
            <w:r>
              <w:t>Sejm</w:t>
            </w:r>
          </w:p>
          <w:p w:rsidR="00F510E3" w:rsidRDefault="00F510E3" w:rsidP="00D0451B">
            <w:pPr>
              <w:numPr>
                <w:ilvl w:val="0"/>
                <w:numId w:val="11"/>
              </w:numPr>
            </w:pPr>
            <w:r>
              <w:t xml:space="preserve">Prezydent Rzeczypospolitej </w:t>
            </w:r>
          </w:p>
          <w:p w:rsidR="00F510E3" w:rsidRDefault="00F510E3" w:rsidP="00D0451B">
            <w:pPr>
              <w:numPr>
                <w:ilvl w:val="0"/>
                <w:numId w:val="11"/>
              </w:numPr>
            </w:pPr>
            <w:r>
              <w:t>Rada gminy</w:t>
            </w:r>
          </w:p>
          <w:p w:rsidR="00F510E3" w:rsidRPr="001C36DF" w:rsidRDefault="00F510E3" w:rsidP="00D0451B">
            <w:pPr>
              <w:numPr>
                <w:ilvl w:val="0"/>
                <w:numId w:val="11"/>
              </w:numPr>
              <w:rPr>
                <w:sz w:val="24"/>
                <w:szCs w:val="24"/>
              </w:rPr>
            </w:pPr>
            <w:r>
              <w:t xml:space="preserve">Rada Ministrów </w:t>
            </w:r>
          </w:p>
        </w:tc>
      </w:tr>
    </w:tbl>
    <w:p w:rsidR="00F510E3" w:rsidRDefault="00F510E3" w:rsidP="00F510E3">
      <w:pPr>
        <w:rPr>
          <w:sz w:val="24"/>
          <w:szCs w:val="24"/>
        </w:rPr>
      </w:pPr>
    </w:p>
    <w:p w:rsidR="00F510E3" w:rsidRPr="00F02C47" w:rsidRDefault="00F510E3" w:rsidP="00F510E3">
      <w:pPr>
        <w:jc w:val="both"/>
        <w:rPr>
          <w:i/>
          <w:sz w:val="24"/>
          <w:szCs w:val="24"/>
        </w:rPr>
      </w:pPr>
      <w:r>
        <w:rPr>
          <w:i/>
        </w:rPr>
        <w:t>W z</w:t>
      </w:r>
      <w:r w:rsidR="00E51C93">
        <w:rPr>
          <w:i/>
        </w:rPr>
        <w:t>a</w:t>
      </w:r>
      <w:r w:rsidRPr="004F716D">
        <w:rPr>
          <w:i/>
        </w:rPr>
        <w:t xml:space="preserve">daniu sprawdzano, czy uczeń potrafi </w:t>
      </w:r>
      <w:r w:rsidR="00E51C93">
        <w:rPr>
          <w:i/>
        </w:rPr>
        <w:t>przedstawione</w:t>
      </w:r>
      <w:r>
        <w:rPr>
          <w:i/>
        </w:rPr>
        <w:t xml:space="preserve"> w </w:t>
      </w:r>
      <w:r w:rsidR="00E51C93">
        <w:rPr>
          <w:i/>
        </w:rPr>
        <w:t xml:space="preserve">tabeli </w:t>
      </w:r>
      <w:r w:rsidR="0063728A">
        <w:rPr>
          <w:i/>
        </w:rPr>
        <w:t>akty prawne</w:t>
      </w:r>
      <w:r w:rsidR="00E51C93">
        <w:rPr>
          <w:i/>
        </w:rPr>
        <w:t xml:space="preserve"> przyporządkować odpowiednim organom</w:t>
      </w:r>
      <w:r>
        <w:rPr>
          <w:i/>
        </w:rPr>
        <w:t xml:space="preserve"> władzy w P</w:t>
      </w:r>
      <w:r w:rsidR="0063728A">
        <w:rPr>
          <w:i/>
        </w:rPr>
        <w:t>olsce, które je tworzą.</w:t>
      </w:r>
      <w:r>
        <w:rPr>
          <w:i/>
        </w:rPr>
        <w:t xml:space="preserve"> </w:t>
      </w:r>
      <w:r w:rsidR="00486472">
        <w:rPr>
          <w:i/>
        </w:rPr>
        <w:t xml:space="preserve">W przypadku </w:t>
      </w:r>
      <w:r w:rsidR="0063728A">
        <w:rPr>
          <w:i/>
        </w:rPr>
        <w:t>uchwał</w:t>
      </w:r>
      <w:r w:rsidR="00A40FBA">
        <w:rPr>
          <w:i/>
        </w:rPr>
        <w:t xml:space="preserve">y i </w:t>
      </w:r>
      <w:r w:rsidR="0063728A">
        <w:rPr>
          <w:i/>
        </w:rPr>
        <w:t>postanowienia</w:t>
      </w:r>
      <w:r w:rsidR="00486472">
        <w:rPr>
          <w:i/>
        </w:rPr>
        <w:t xml:space="preserve"> prawidłowych odpowiedzi udzieliło </w:t>
      </w:r>
      <w:r w:rsidR="0063728A">
        <w:rPr>
          <w:i/>
        </w:rPr>
        <w:t>odpowiednio 6</w:t>
      </w:r>
      <w:r w:rsidR="001B352D">
        <w:rPr>
          <w:i/>
        </w:rPr>
        <w:t>5</w:t>
      </w:r>
      <w:r w:rsidR="0063728A">
        <w:rPr>
          <w:i/>
        </w:rPr>
        <w:t xml:space="preserve">% i </w:t>
      </w:r>
      <w:r w:rsidR="001B352D">
        <w:rPr>
          <w:i/>
        </w:rPr>
        <w:t>60</w:t>
      </w:r>
      <w:r w:rsidR="00486472">
        <w:rPr>
          <w:i/>
        </w:rPr>
        <w:t>% gimnazjalistów, a t</w:t>
      </w:r>
      <w:r>
        <w:rPr>
          <w:i/>
        </w:rPr>
        <w:t>ylko 3</w:t>
      </w:r>
      <w:r w:rsidR="001B352D">
        <w:rPr>
          <w:i/>
        </w:rPr>
        <w:t>8</w:t>
      </w:r>
      <w:r>
        <w:rPr>
          <w:i/>
        </w:rPr>
        <w:t xml:space="preserve">% </w:t>
      </w:r>
      <w:r w:rsidR="00486472">
        <w:rPr>
          <w:i/>
        </w:rPr>
        <w:t xml:space="preserve">zdających </w:t>
      </w:r>
      <w:r w:rsidR="0063728A">
        <w:rPr>
          <w:i/>
        </w:rPr>
        <w:t>wskazało</w:t>
      </w:r>
      <w:r w:rsidR="00486472">
        <w:rPr>
          <w:i/>
        </w:rPr>
        <w:t xml:space="preserve"> Rad</w:t>
      </w:r>
      <w:r w:rsidR="0063728A">
        <w:rPr>
          <w:i/>
        </w:rPr>
        <w:t>ę</w:t>
      </w:r>
      <w:r w:rsidR="00486472">
        <w:rPr>
          <w:i/>
        </w:rPr>
        <w:t xml:space="preserve"> Ministrów</w:t>
      </w:r>
      <w:r w:rsidR="0063728A">
        <w:rPr>
          <w:i/>
        </w:rPr>
        <w:t xml:space="preserve">, jako organ </w:t>
      </w:r>
      <w:r w:rsidR="00F02C47">
        <w:rPr>
          <w:i/>
        </w:rPr>
        <w:t>tworzący „</w:t>
      </w:r>
      <w:r w:rsidR="00F02C47" w:rsidRPr="00F02C47">
        <w:rPr>
          <w:i/>
        </w:rPr>
        <w:t>Rozporządzenie [...] w sprawie organizacji przyjmowania i</w:t>
      </w:r>
      <w:r w:rsidR="00F02C47">
        <w:rPr>
          <w:i/>
        </w:rPr>
        <w:t xml:space="preserve"> </w:t>
      </w:r>
      <w:r w:rsidR="00F02C47" w:rsidRPr="00F02C47">
        <w:rPr>
          <w:i/>
        </w:rPr>
        <w:t>rozpatrywania skarg i wniosków</w:t>
      </w:r>
      <w:r w:rsidR="00F02C47">
        <w:rPr>
          <w:i/>
        </w:rPr>
        <w:t>”</w:t>
      </w:r>
      <w:r w:rsidR="00F02C47" w:rsidRPr="00F02C47">
        <w:rPr>
          <w:i/>
        </w:rPr>
        <w:t>.</w:t>
      </w:r>
    </w:p>
    <w:p w:rsidR="007576FE" w:rsidRPr="00F02C47" w:rsidRDefault="007576FE" w:rsidP="007576FE">
      <w:pPr>
        <w:jc w:val="both"/>
        <w:rPr>
          <w:i/>
        </w:rPr>
      </w:pPr>
    </w:p>
    <w:p w:rsidR="007576FE" w:rsidRDefault="007576FE" w:rsidP="007576FE">
      <w:pPr>
        <w:jc w:val="both"/>
      </w:pPr>
    </w:p>
    <w:p w:rsidR="00FB5EA8" w:rsidRDefault="00FB5EA8" w:rsidP="007576FE">
      <w:pPr>
        <w:jc w:val="both"/>
      </w:pPr>
    </w:p>
    <w:p w:rsidR="00D4015B" w:rsidRDefault="00D4015B">
      <w:pPr>
        <w:spacing w:after="200" w:line="276" w:lineRule="auto"/>
      </w:pPr>
      <w:r>
        <w:br w:type="page"/>
      </w:r>
    </w:p>
    <w:p w:rsidR="00684393" w:rsidRDefault="005C28E6" w:rsidP="00684393">
      <w:pPr>
        <w:jc w:val="both"/>
        <w:rPr>
          <w:rFonts w:ascii="Arial" w:hAnsi="Arial" w:cs="Arial"/>
          <w:b/>
          <w:smallCaps/>
          <w:sz w:val="24"/>
          <w:szCs w:val="24"/>
        </w:rPr>
      </w:pPr>
      <w:r>
        <w:rPr>
          <w:rFonts w:ascii="Arial" w:hAnsi="Arial" w:cs="Arial"/>
          <w:b/>
          <w:smallCaps/>
          <w:sz w:val="24"/>
          <w:szCs w:val="24"/>
        </w:rPr>
        <w:lastRenderedPageBreak/>
        <w:t>C</w:t>
      </w:r>
      <w:r w:rsidR="00684393">
        <w:rPr>
          <w:rFonts w:ascii="Arial" w:hAnsi="Arial" w:cs="Arial"/>
          <w:b/>
          <w:smallCaps/>
          <w:sz w:val="24"/>
          <w:szCs w:val="24"/>
        </w:rPr>
        <w:t>zęść humanistyczna z zakresu języka polskiego</w:t>
      </w:r>
    </w:p>
    <w:p w:rsidR="00684393" w:rsidRDefault="00684393" w:rsidP="00684393">
      <w:pPr>
        <w:jc w:val="both"/>
        <w:rPr>
          <w:i/>
        </w:rPr>
      </w:pPr>
    </w:p>
    <w:p w:rsidR="00BF3C28" w:rsidRDefault="00BF3C28" w:rsidP="00BF3C28">
      <w:pPr>
        <w:jc w:val="both"/>
      </w:pPr>
      <w:r w:rsidRPr="00F41E25">
        <w:t xml:space="preserve">Za rozwiązanie zadań z zakresu języka polskiego gimnazjaliści uzyskali średnio </w:t>
      </w:r>
      <w:r w:rsidR="00957AE8">
        <w:t>67</w:t>
      </w:r>
      <w:r w:rsidRPr="00F41E25">
        <w:t>% punktów. Uczniowie najlepiej poradzili sobie z zadaniami</w:t>
      </w:r>
      <w:r>
        <w:t xml:space="preserve"> zamkniętymi</w:t>
      </w:r>
      <w:r w:rsidRPr="00F41E25">
        <w:t>, które sprawdzały</w:t>
      </w:r>
      <w:r>
        <w:t xml:space="preserve"> odbiór </w:t>
      </w:r>
      <w:r w:rsidR="00C90382">
        <w:t xml:space="preserve">tekstów kultury i </w:t>
      </w:r>
      <w:r w:rsidRPr="00F41E25">
        <w:t>wykorzyst</w:t>
      </w:r>
      <w:r w:rsidR="00C90382">
        <w:t>yw</w:t>
      </w:r>
      <w:r w:rsidRPr="00F41E25">
        <w:t xml:space="preserve">anie zawartych w nich informacji. </w:t>
      </w:r>
      <w:r>
        <w:t xml:space="preserve">Bez problemu wyszukiwali </w:t>
      </w:r>
      <w:r w:rsidRPr="00E2479B">
        <w:rPr>
          <w:rFonts w:eastAsia="Calibri"/>
        </w:rPr>
        <w:t>w</w:t>
      </w:r>
      <w:r w:rsidR="0090478E">
        <w:rPr>
          <w:rFonts w:eastAsia="Calibri"/>
        </w:rPr>
        <w:t xml:space="preserve"> </w:t>
      </w:r>
      <w:r w:rsidRPr="00E2479B">
        <w:rPr>
          <w:rFonts w:eastAsia="Calibri"/>
        </w:rPr>
        <w:t>tekście publicystycznym lub literackim</w:t>
      </w:r>
      <w:r w:rsidRPr="00F41E25">
        <w:rPr>
          <w:rFonts w:eastAsia="Calibri"/>
        </w:rPr>
        <w:t xml:space="preserve"> informacj</w:t>
      </w:r>
      <w:r>
        <w:rPr>
          <w:rFonts w:eastAsia="Calibri"/>
        </w:rPr>
        <w:t>e</w:t>
      </w:r>
      <w:r w:rsidRPr="00F41E25">
        <w:rPr>
          <w:rFonts w:eastAsia="Calibri"/>
        </w:rPr>
        <w:t xml:space="preserve"> podan</w:t>
      </w:r>
      <w:r>
        <w:rPr>
          <w:rFonts w:eastAsia="Calibri"/>
        </w:rPr>
        <w:t>e</w:t>
      </w:r>
      <w:r w:rsidRPr="00F41E25">
        <w:rPr>
          <w:rFonts w:eastAsia="Calibri"/>
        </w:rPr>
        <w:t xml:space="preserve"> wprost </w:t>
      </w:r>
      <w:r>
        <w:rPr>
          <w:rFonts w:eastAsia="Calibri"/>
        </w:rPr>
        <w:t>lub</w:t>
      </w:r>
      <w:r w:rsidRPr="00F41E25">
        <w:rPr>
          <w:rFonts w:eastAsia="Calibri"/>
        </w:rPr>
        <w:t xml:space="preserve"> </w:t>
      </w:r>
      <w:r>
        <w:rPr>
          <w:rFonts w:eastAsia="Calibri"/>
        </w:rPr>
        <w:t>pośrednio</w:t>
      </w:r>
      <w:r w:rsidR="00C90382">
        <w:rPr>
          <w:rFonts w:eastAsia="Calibri"/>
        </w:rPr>
        <w:t>.</w:t>
      </w:r>
      <w:r w:rsidRPr="00F41E25">
        <w:rPr>
          <w:rFonts w:eastAsia="Calibri"/>
        </w:rPr>
        <w:t xml:space="preserve"> Jeśli jednak </w:t>
      </w:r>
      <w:r w:rsidRPr="00F41E25">
        <w:t xml:space="preserve">odpowiedź wymagała dokładniejszej analizy tekstu i </w:t>
      </w:r>
      <w:r>
        <w:t xml:space="preserve">samodzielnego sformułowania odpowiedzi zawierającej </w:t>
      </w:r>
      <w:r w:rsidRPr="00F41E25">
        <w:t>krytyczn</w:t>
      </w:r>
      <w:r>
        <w:t>ą</w:t>
      </w:r>
      <w:r w:rsidRPr="00F41E25">
        <w:t xml:space="preserve"> ocen</w:t>
      </w:r>
      <w:r>
        <w:t>ę</w:t>
      </w:r>
      <w:r w:rsidRPr="00F41E25">
        <w:t xml:space="preserve"> faktów</w:t>
      </w:r>
      <w:r w:rsidRPr="00E2479B">
        <w:t>,</w:t>
      </w:r>
      <w:r w:rsidRPr="00F41E25">
        <w:t xml:space="preserve"> zadani</w:t>
      </w:r>
      <w:r>
        <w:t>e</w:t>
      </w:r>
      <w:r w:rsidRPr="00F41E25">
        <w:t xml:space="preserve"> okazywał</w:t>
      </w:r>
      <w:r>
        <w:t xml:space="preserve">o </w:t>
      </w:r>
      <w:r w:rsidRPr="00F41E25">
        <w:t xml:space="preserve">się </w:t>
      </w:r>
      <w:r>
        <w:t xml:space="preserve">zdecydowanie </w:t>
      </w:r>
      <w:r w:rsidRPr="00F41E25">
        <w:t xml:space="preserve">trudniejsze. </w:t>
      </w:r>
    </w:p>
    <w:p w:rsidR="00FB5EA8" w:rsidRPr="00F41E25" w:rsidRDefault="00FB5EA8" w:rsidP="00BF3C28">
      <w:pPr>
        <w:jc w:val="both"/>
      </w:pPr>
    </w:p>
    <w:p w:rsidR="00BF3C28" w:rsidRPr="00F41E25" w:rsidRDefault="00E859D1" w:rsidP="00BF3C28">
      <w:pPr>
        <w:jc w:val="both"/>
      </w:pPr>
      <w:r>
        <w:t>Opisaną powyżej sytuację</w:t>
      </w:r>
      <w:r w:rsidR="00027813">
        <w:t xml:space="preserve"> </w:t>
      </w:r>
      <w:r>
        <w:t>dobrze</w:t>
      </w:r>
      <w:r w:rsidR="00027813">
        <w:t xml:space="preserve"> </w:t>
      </w:r>
      <w:r w:rsidR="00BF3C28" w:rsidRPr="00A760F2">
        <w:t xml:space="preserve">ilustrują przykłady zadań do tekstu </w:t>
      </w:r>
      <w:r w:rsidR="00B97FA3">
        <w:t xml:space="preserve">na podstawie felietonu </w:t>
      </w:r>
      <w:r>
        <w:t xml:space="preserve">Juliana </w:t>
      </w:r>
      <w:proofErr w:type="spellStart"/>
      <w:r>
        <w:t>Bar</w:t>
      </w:r>
      <w:r w:rsidRPr="00A760F2">
        <w:t>n</w:t>
      </w:r>
      <w:r>
        <w:t>e</w:t>
      </w:r>
      <w:r w:rsidRPr="00A760F2">
        <w:t>sa</w:t>
      </w:r>
      <w:proofErr w:type="spellEnd"/>
      <w:r w:rsidRPr="00C90382">
        <w:rPr>
          <w:i/>
        </w:rPr>
        <w:t xml:space="preserve"> </w:t>
      </w:r>
      <w:r w:rsidR="00BF3C28" w:rsidRPr="00C90382">
        <w:rPr>
          <w:i/>
        </w:rPr>
        <w:t>Życie wśród książek</w:t>
      </w:r>
      <w:r w:rsidR="00BF3C28" w:rsidRPr="00A760F2">
        <w:t>.</w:t>
      </w:r>
    </w:p>
    <w:p w:rsidR="00BF3C28" w:rsidRPr="00F41E25" w:rsidRDefault="00BF3C28" w:rsidP="00BF3C28">
      <w:pPr>
        <w:jc w:val="both"/>
      </w:pPr>
    </w:p>
    <w:p w:rsidR="00BE6BF4" w:rsidRPr="00BE6BF4" w:rsidRDefault="00BF3C28" w:rsidP="00BE6BF4">
      <w:pPr>
        <w:jc w:val="both"/>
      </w:pPr>
      <w:r w:rsidRPr="00F41E25">
        <w:t xml:space="preserve">Bardzo łatwe </w:t>
      </w:r>
      <w:r>
        <w:t xml:space="preserve">dla gimnazjalistów </w:t>
      </w:r>
      <w:r w:rsidRPr="00F41E25">
        <w:t xml:space="preserve">okazało się zadanie 12. </w:t>
      </w:r>
      <w:r w:rsidR="00BE6BF4" w:rsidRPr="00BE6BF4">
        <w:t>Poprawnie rozwiązało</w:t>
      </w:r>
      <w:r w:rsidR="00957AE8">
        <w:t xml:space="preserve"> je 91</w:t>
      </w:r>
      <w:r w:rsidR="00BE6BF4">
        <w:t>% uczniów.</w:t>
      </w:r>
    </w:p>
    <w:p w:rsidR="00556BD2" w:rsidRPr="00F41E25" w:rsidRDefault="00556BD2" w:rsidP="00BF3C28">
      <w:pPr>
        <w:jc w:val="both"/>
      </w:pPr>
    </w:p>
    <w:tbl>
      <w:tblPr>
        <w:tblStyle w:val="Tabela-Siatka"/>
        <w:tblW w:w="0" w:type="auto"/>
        <w:tblLook w:val="04A0" w:firstRow="1" w:lastRow="0" w:firstColumn="1" w:lastColumn="0" w:noHBand="0" w:noVBand="1"/>
      </w:tblPr>
      <w:tblGrid>
        <w:gridCol w:w="8928"/>
      </w:tblGrid>
      <w:tr w:rsidR="00556BD2" w:rsidTr="0028719B">
        <w:trPr>
          <w:trHeight w:val="2973"/>
        </w:trPr>
        <w:tc>
          <w:tcPr>
            <w:tcW w:w="8928" w:type="dxa"/>
          </w:tcPr>
          <w:p w:rsidR="00556BD2" w:rsidRPr="00852E9B" w:rsidRDefault="00556BD2" w:rsidP="0028719B">
            <w:bookmarkStart w:id="3" w:name="POLSKI_Zad_12"/>
            <w:bookmarkEnd w:id="3"/>
            <w:r w:rsidRPr="00852E9B">
              <w:rPr>
                <w:b/>
              </w:rPr>
              <w:t>Zadanie 12. (0–1)</w:t>
            </w:r>
          </w:p>
          <w:p w:rsidR="00556BD2" w:rsidRPr="00852E9B" w:rsidRDefault="00556BD2" w:rsidP="00556BD2">
            <w:pPr>
              <w:spacing w:after="210"/>
              <w:jc w:val="both"/>
              <w:rPr>
                <w:b/>
              </w:rPr>
            </w:pPr>
            <w:r w:rsidRPr="00852E9B">
              <w:rPr>
                <w:b/>
              </w:rPr>
              <w:t xml:space="preserve">Która informacja dotycząca dzieciństwa bohatera tekstu jest </w:t>
            </w:r>
            <w:r w:rsidRPr="00852E9B">
              <w:rPr>
                <w:b/>
                <w:u w:val="single"/>
              </w:rPr>
              <w:t>fałszywa</w:t>
            </w:r>
            <w:r w:rsidRPr="00852E9B">
              <w:rPr>
                <w:b/>
              </w:rPr>
              <w:t xml:space="preserve">? Zaznacz F </w:t>
            </w:r>
            <w:r w:rsidRPr="00852E9B">
              <w:rPr>
                <w:b/>
              </w:rPr>
              <w:br/>
              <w:t>we właściwym miejscu.</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30"/>
              <w:gridCol w:w="567"/>
            </w:tblGrid>
            <w:tr w:rsidR="00556BD2" w:rsidRPr="002559B4" w:rsidTr="00577E9C">
              <w:trPr>
                <w:trHeight w:val="567"/>
                <w:jc w:val="center"/>
              </w:trPr>
              <w:tc>
                <w:tcPr>
                  <w:tcW w:w="567" w:type="dxa"/>
                  <w:vAlign w:val="center"/>
                </w:tcPr>
                <w:p w:rsidR="00556BD2" w:rsidRPr="002559B4" w:rsidRDefault="00556BD2" w:rsidP="00577E9C">
                  <w:pPr>
                    <w:spacing w:after="45"/>
                    <w:jc w:val="center"/>
                    <w:rPr>
                      <w:b/>
                    </w:rPr>
                  </w:pPr>
                  <w:r w:rsidRPr="002559B4">
                    <w:rPr>
                      <w:b/>
                    </w:rPr>
                    <w:t>1.</w:t>
                  </w:r>
                </w:p>
              </w:tc>
              <w:tc>
                <w:tcPr>
                  <w:tcW w:w="7030" w:type="dxa"/>
                  <w:vAlign w:val="center"/>
                </w:tcPr>
                <w:p w:rsidR="00556BD2" w:rsidRPr="002559B4" w:rsidRDefault="00556BD2" w:rsidP="00577E9C">
                  <w:pPr>
                    <w:spacing w:after="45"/>
                  </w:pPr>
                  <w:r w:rsidRPr="002559B4">
                    <w:t>Rodzice nauczyli go szacunku do książek.</w:t>
                  </w:r>
                </w:p>
              </w:tc>
              <w:tc>
                <w:tcPr>
                  <w:tcW w:w="567" w:type="dxa"/>
                  <w:vAlign w:val="center"/>
                </w:tcPr>
                <w:p w:rsidR="00556BD2" w:rsidRPr="002559B4" w:rsidRDefault="00556BD2" w:rsidP="00577E9C">
                  <w:pPr>
                    <w:spacing w:after="45"/>
                    <w:jc w:val="center"/>
                    <w:rPr>
                      <w:b/>
                    </w:rPr>
                  </w:pPr>
                  <w:r w:rsidRPr="002559B4">
                    <w:rPr>
                      <w:b/>
                    </w:rPr>
                    <w:t>F</w:t>
                  </w:r>
                </w:p>
              </w:tc>
            </w:tr>
            <w:tr w:rsidR="00556BD2" w:rsidRPr="002559B4" w:rsidTr="00577E9C">
              <w:trPr>
                <w:trHeight w:val="567"/>
                <w:jc w:val="center"/>
              </w:trPr>
              <w:tc>
                <w:tcPr>
                  <w:tcW w:w="567" w:type="dxa"/>
                  <w:vAlign w:val="center"/>
                </w:tcPr>
                <w:p w:rsidR="00556BD2" w:rsidRPr="00852E9B" w:rsidRDefault="00556BD2" w:rsidP="00577E9C">
                  <w:pPr>
                    <w:spacing w:after="45"/>
                    <w:jc w:val="center"/>
                    <w:rPr>
                      <w:b/>
                    </w:rPr>
                  </w:pPr>
                  <w:r w:rsidRPr="00852E9B">
                    <w:rPr>
                      <w:b/>
                    </w:rPr>
                    <w:t>2.</w:t>
                  </w:r>
                </w:p>
              </w:tc>
              <w:tc>
                <w:tcPr>
                  <w:tcW w:w="7030" w:type="dxa"/>
                  <w:vAlign w:val="center"/>
                </w:tcPr>
                <w:p w:rsidR="00556BD2" w:rsidRPr="00852E9B" w:rsidRDefault="00556BD2" w:rsidP="00577E9C">
                  <w:pPr>
                    <w:spacing w:after="45"/>
                    <w:rPr>
                      <w:b/>
                    </w:rPr>
                  </w:pPr>
                  <w:r w:rsidRPr="00852E9B">
                    <w:rPr>
                      <w:b/>
                    </w:rPr>
                    <w:t>Jego rodzina utrzymywała się ze sprzedaży książek.</w:t>
                  </w:r>
                </w:p>
              </w:tc>
              <w:tc>
                <w:tcPr>
                  <w:tcW w:w="567" w:type="dxa"/>
                  <w:vAlign w:val="center"/>
                </w:tcPr>
                <w:p w:rsidR="00556BD2" w:rsidRPr="00852E9B" w:rsidRDefault="00556BD2" w:rsidP="00577E9C">
                  <w:pPr>
                    <w:spacing w:after="45"/>
                    <w:jc w:val="center"/>
                    <w:rPr>
                      <w:b/>
                    </w:rPr>
                  </w:pPr>
                  <w:r w:rsidRPr="00852E9B">
                    <w:rPr>
                      <w:b/>
                    </w:rPr>
                    <w:t>F</w:t>
                  </w:r>
                </w:p>
              </w:tc>
            </w:tr>
            <w:tr w:rsidR="00556BD2" w:rsidRPr="002559B4" w:rsidTr="00577E9C">
              <w:trPr>
                <w:trHeight w:val="567"/>
                <w:jc w:val="center"/>
              </w:trPr>
              <w:tc>
                <w:tcPr>
                  <w:tcW w:w="567" w:type="dxa"/>
                  <w:vAlign w:val="center"/>
                </w:tcPr>
                <w:p w:rsidR="00556BD2" w:rsidRPr="002559B4" w:rsidRDefault="00556BD2" w:rsidP="00577E9C">
                  <w:pPr>
                    <w:spacing w:after="45"/>
                    <w:jc w:val="center"/>
                    <w:rPr>
                      <w:b/>
                    </w:rPr>
                  </w:pPr>
                  <w:r w:rsidRPr="002559B4">
                    <w:rPr>
                      <w:b/>
                    </w:rPr>
                    <w:t>3.</w:t>
                  </w:r>
                </w:p>
              </w:tc>
              <w:tc>
                <w:tcPr>
                  <w:tcW w:w="7030" w:type="dxa"/>
                  <w:vAlign w:val="center"/>
                </w:tcPr>
                <w:p w:rsidR="00556BD2" w:rsidRPr="002559B4" w:rsidRDefault="00556BD2" w:rsidP="00577E9C">
                  <w:pPr>
                    <w:spacing w:after="45"/>
                  </w:pPr>
                  <w:r w:rsidRPr="002559B4">
                    <w:t xml:space="preserve">Ograniczony dostęp do telewizji przyczynił się do rozwoju </w:t>
                  </w:r>
                  <w:r>
                    <w:t xml:space="preserve">jego </w:t>
                  </w:r>
                  <w:r w:rsidRPr="002559B4">
                    <w:t>zainteresowań literaturą.</w:t>
                  </w:r>
                </w:p>
              </w:tc>
              <w:tc>
                <w:tcPr>
                  <w:tcW w:w="567" w:type="dxa"/>
                  <w:vAlign w:val="center"/>
                </w:tcPr>
                <w:p w:rsidR="00556BD2" w:rsidRPr="002559B4" w:rsidRDefault="00556BD2" w:rsidP="00577E9C">
                  <w:pPr>
                    <w:spacing w:after="45"/>
                    <w:jc w:val="center"/>
                    <w:rPr>
                      <w:b/>
                    </w:rPr>
                  </w:pPr>
                  <w:r w:rsidRPr="002559B4">
                    <w:rPr>
                      <w:b/>
                    </w:rPr>
                    <w:t>F</w:t>
                  </w:r>
                </w:p>
              </w:tc>
            </w:tr>
          </w:tbl>
          <w:p w:rsidR="00556BD2" w:rsidRDefault="00556BD2" w:rsidP="00577E9C"/>
        </w:tc>
      </w:tr>
    </w:tbl>
    <w:p w:rsidR="00FB5EA8" w:rsidRPr="007A4EF5" w:rsidRDefault="00FB5EA8" w:rsidP="00BF3C28">
      <w:pPr>
        <w:jc w:val="both"/>
        <w:rPr>
          <w:i/>
          <w:sz w:val="16"/>
          <w:szCs w:val="16"/>
        </w:rPr>
      </w:pPr>
    </w:p>
    <w:p w:rsidR="00027813" w:rsidRDefault="00C90382" w:rsidP="00BF3C28">
      <w:pPr>
        <w:jc w:val="both"/>
        <w:rPr>
          <w:i/>
        </w:rPr>
      </w:pPr>
      <w:r>
        <w:rPr>
          <w:i/>
        </w:rPr>
        <w:t>Zadanie sprawdzało</w:t>
      </w:r>
      <w:r w:rsidR="00BF3C28" w:rsidRPr="00F41E25">
        <w:rPr>
          <w:i/>
        </w:rPr>
        <w:t xml:space="preserve">, czy uczeń potrafi </w:t>
      </w:r>
      <w:r w:rsidR="00BF3C28">
        <w:rPr>
          <w:i/>
        </w:rPr>
        <w:t xml:space="preserve">na podstawie tekstu autobiograficznego zweryfikować prawdziwość podanych faktów z życia pisarza. Aby </w:t>
      </w:r>
      <w:r w:rsidR="00BE6BF4">
        <w:rPr>
          <w:i/>
        </w:rPr>
        <w:t>zadanie</w:t>
      </w:r>
      <w:r w:rsidR="00BF3C28">
        <w:rPr>
          <w:i/>
        </w:rPr>
        <w:t xml:space="preserve"> poprawnie wykonać, </w:t>
      </w:r>
      <w:r w:rsidR="002E6BDD">
        <w:rPr>
          <w:i/>
        </w:rPr>
        <w:t>należało wyszukać w </w:t>
      </w:r>
      <w:r w:rsidR="00BF3C28">
        <w:rPr>
          <w:i/>
        </w:rPr>
        <w:t xml:space="preserve">tekście właściwe informacje i je ocenić. </w:t>
      </w:r>
      <w:r w:rsidR="00BF3C28" w:rsidRPr="00F41E25">
        <w:rPr>
          <w:i/>
        </w:rPr>
        <w:t xml:space="preserve">Umiejętność </w:t>
      </w:r>
      <w:r w:rsidR="00BF3C28">
        <w:rPr>
          <w:i/>
        </w:rPr>
        <w:t>ta</w:t>
      </w:r>
      <w:r w:rsidR="00BE6BF4">
        <w:rPr>
          <w:i/>
        </w:rPr>
        <w:t xml:space="preserve"> jest niezbędna, </w:t>
      </w:r>
      <w:r w:rsidR="00BF3C28" w:rsidRPr="00F41E25">
        <w:rPr>
          <w:i/>
        </w:rPr>
        <w:t>by świado</w:t>
      </w:r>
      <w:r w:rsidR="00BE6BF4">
        <w:rPr>
          <w:i/>
        </w:rPr>
        <w:t>mie i samodzielnie analizować</w:t>
      </w:r>
      <w:r w:rsidR="00BF3C28">
        <w:rPr>
          <w:i/>
        </w:rPr>
        <w:t xml:space="preserve"> i </w:t>
      </w:r>
      <w:r w:rsidR="00BE6BF4">
        <w:rPr>
          <w:i/>
        </w:rPr>
        <w:t>interpretować</w:t>
      </w:r>
      <w:r w:rsidR="00BF3C28" w:rsidRPr="00F41E25">
        <w:rPr>
          <w:i/>
        </w:rPr>
        <w:t xml:space="preserve"> </w:t>
      </w:r>
      <w:r w:rsidR="00BF3C28">
        <w:rPr>
          <w:i/>
        </w:rPr>
        <w:t>teksty kultury</w:t>
      </w:r>
      <w:r w:rsidR="00BE6BF4">
        <w:rPr>
          <w:i/>
        </w:rPr>
        <w:t>, rozumieć</w:t>
      </w:r>
      <w:r w:rsidR="00BF3C28" w:rsidRPr="00F41E25">
        <w:rPr>
          <w:i/>
        </w:rPr>
        <w:t xml:space="preserve"> ich treść</w:t>
      </w:r>
      <w:r w:rsidR="00BF3C28">
        <w:rPr>
          <w:i/>
        </w:rPr>
        <w:t xml:space="preserve"> i</w:t>
      </w:r>
      <w:r w:rsidR="00BF3C28" w:rsidRPr="00F41E25">
        <w:rPr>
          <w:i/>
        </w:rPr>
        <w:t xml:space="preserve"> </w:t>
      </w:r>
      <w:r w:rsidR="00BF3C28">
        <w:rPr>
          <w:i/>
        </w:rPr>
        <w:t>odróżnia</w:t>
      </w:r>
      <w:r w:rsidR="00BE6BF4">
        <w:rPr>
          <w:i/>
        </w:rPr>
        <w:t>ć</w:t>
      </w:r>
      <w:r w:rsidR="00BF3C28">
        <w:rPr>
          <w:i/>
        </w:rPr>
        <w:t xml:space="preserve"> rzeczy istotne od nieistotnych. </w:t>
      </w:r>
    </w:p>
    <w:p w:rsidR="00BE6BF4" w:rsidRDefault="00BE6BF4" w:rsidP="00BF3C28">
      <w:pPr>
        <w:jc w:val="both"/>
      </w:pPr>
    </w:p>
    <w:p w:rsidR="007A4EF5" w:rsidRDefault="007A4EF5" w:rsidP="007A4EF5">
      <w:pPr>
        <w:jc w:val="both"/>
      </w:pPr>
      <w:r>
        <w:t xml:space="preserve">Z kolejnymi zadaniami do tekstu </w:t>
      </w:r>
      <w:r w:rsidRPr="003B5ADC">
        <w:rPr>
          <w:i/>
        </w:rPr>
        <w:t>Życie wśród książek</w:t>
      </w:r>
      <w:r>
        <w:t xml:space="preserve"> uczniowie poradzili sobie równie dobr</w:t>
      </w:r>
      <w:r w:rsidR="00BE6BF4">
        <w:t xml:space="preserve">ze jak z zadaniem 12. </w:t>
      </w:r>
      <w:r>
        <w:t>Pytano w nich o stosunek autora do książek, o jego poglądy na czytelnictwo. Zebran</w:t>
      </w:r>
      <w:r w:rsidR="00BE6BF4">
        <w:t xml:space="preserve">e i uporządkowane w ten sposób </w:t>
      </w:r>
      <w:r>
        <w:t>informacje miały pomóc uczniom w rozwiązaniu zadania 17., które okazało się dla gimnazjalistów zdecydowanie trudniejsze od pozostałych.</w:t>
      </w:r>
    </w:p>
    <w:p w:rsidR="007A4EF5" w:rsidRPr="007A4EF5" w:rsidRDefault="007A4EF5" w:rsidP="007A4EF5">
      <w:pPr>
        <w:jc w:val="both"/>
        <w:rPr>
          <w:sz w:val="12"/>
          <w:szCs w:val="12"/>
        </w:rPr>
      </w:pPr>
    </w:p>
    <w:tbl>
      <w:tblPr>
        <w:tblStyle w:val="Tabela-Siatka"/>
        <w:tblW w:w="0" w:type="auto"/>
        <w:tblLook w:val="04A0" w:firstRow="1" w:lastRow="0" w:firstColumn="1" w:lastColumn="0" w:noHBand="0" w:noVBand="1"/>
      </w:tblPr>
      <w:tblGrid>
        <w:gridCol w:w="9212"/>
      </w:tblGrid>
      <w:tr w:rsidR="002347CC" w:rsidTr="002347CC">
        <w:trPr>
          <w:trHeight w:val="4535"/>
        </w:trPr>
        <w:tc>
          <w:tcPr>
            <w:tcW w:w="9212" w:type="dxa"/>
          </w:tcPr>
          <w:p w:rsidR="002347CC" w:rsidRPr="002559B4" w:rsidRDefault="002347CC" w:rsidP="002347CC">
            <w:pPr>
              <w:jc w:val="both"/>
              <w:rPr>
                <w:b/>
              </w:rPr>
            </w:pPr>
            <w:r w:rsidRPr="002559B4">
              <w:rPr>
                <w:b/>
              </w:rPr>
              <w:t>Zadanie 17. (0–2)</w:t>
            </w:r>
          </w:p>
          <w:p w:rsidR="002347CC" w:rsidRDefault="002347CC" w:rsidP="002347CC">
            <w:pPr>
              <w:jc w:val="both"/>
              <w:rPr>
                <w:b/>
              </w:rPr>
            </w:pPr>
            <w:r w:rsidRPr="002559B4">
              <w:rPr>
                <w:b/>
              </w:rPr>
              <w:t xml:space="preserve">Które zdjęcie </w:t>
            </w:r>
            <w:r>
              <w:rPr>
                <w:b/>
              </w:rPr>
              <w:t>wybrałabyś/wybrałbyś jako</w:t>
            </w:r>
            <w:r w:rsidRPr="002559B4">
              <w:rPr>
                <w:b/>
              </w:rPr>
              <w:t xml:space="preserve"> ilustrację do tekstu </w:t>
            </w:r>
            <w:r w:rsidRPr="002559B4">
              <w:rPr>
                <w:b/>
                <w:smallCaps/>
              </w:rPr>
              <w:t>Życie wśród książek</w:t>
            </w:r>
            <w:r w:rsidRPr="002559B4">
              <w:rPr>
                <w:b/>
              </w:rPr>
              <w:t xml:space="preserve">? Uzasadnij swój wybór. W argumentacji odwołaj się do </w:t>
            </w:r>
            <w:r w:rsidR="002E6BDD">
              <w:rPr>
                <w:b/>
              </w:rPr>
              <w:t xml:space="preserve">tekstu. Nie cytuj sformułowań z </w:t>
            </w:r>
            <w:r w:rsidRPr="002559B4">
              <w:rPr>
                <w:b/>
              </w:rPr>
              <w:t>arkusza i nie oceniaj walorów artystycznych zdjęć.</w:t>
            </w:r>
          </w:p>
          <w:p w:rsidR="002347CC" w:rsidRDefault="002347CC" w:rsidP="002347CC">
            <w:pPr>
              <w:jc w:val="both"/>
            </w:pPr>
          </w:p>
          <w:p w:rsidR="002347CC" w:rsidRDefault="002347CC" w:rsidP="002347CC">
            <w:pPr>
              <w:jc w:val="both"/>
            </w:pPr>
            <w:r w:rsidRPr="0069183A">
              <w:rPr>
                <w:noProof/>
                <w:lang w:eastAsia="pl-PL"/>
              </w:rPr>
              <w:drawing>
                <wp:inline distT="0" distB="0" distL="0" distR="0">
                  <wp:extent cx="2664000" cy="1795005"/>
                  <wp:effectExtent l="19050" t="0" r="3000" b="0"/>
                  <wp:docPr id="8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mnazja\Pulpit\Nowy folder\ebook1.jpeg"/>
                          <pic:cNvPicPr>
                            <a:picLocks noChangeAspect="1" noChangeArrowheads="1"/>
                          </pic:cNvPicPr>
                        </pic:nvPicPr>
                        <pic:blipFill>
                          <a:blip r:embed="rId14" cstate="print">
                            <a:grayscl/>
                            <a:lum bright="10000"/>
                          </a:blip>
                          <a:srcRect/>
                          <a:stretch>
                            <a:fillRect/>
                          </a:stretch>
                        </pic:blipFill>
                        <pic:spPr bwMode="auto">
                          <a:xfrm>
                            <a:off x="0" y="0"/>
                            <a:ext cx="2664000" cy="1795005"/>
                          </a:xfrm>
                          <a:prstGeom prst="rect">
                            <a:avLst/>
                          </a:prstGeom>
                          <a:noFill/>
                          <a:ln w="9525">
                            <a:noFill/>
                            <a:miter lim="800000"/>
                            <a:headEnd/>
                            <a:tailEnd/>
                          </a:ln>
                        </pic:spPr>
                      </pic:pic>
                    </a:graphicData>
                  </a:graphic>
                </wp:inline>
              </w:drawing>
            </w:r>
            <w:r w:rsidRPr="0069183A">
              <w:rPr>
                <w:noProof/>
                <w:lang w:eastAsia="pl-PL"/>
              </w:rPr>
              <w:drawing>
                <wp:inline distT="0" distB="0" distL="0" distR="0">
                  <wp:extent cx="2664000" cy="1785607"/>
                  <wp:effectExtent l="19050" t="0" r="3000" b="0"/>
                  <wp:docPr id="8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1.jpg"/>
                          <pic:cNvPicPr/>
                        </pic:nvPicPr>
                        <pic:blipFill>
                          <a:blip r:embed="rId15" cstate="print">
                            <a:grayscl/>
                            <a:lum bright="10000"/>
                          </a:blip>
                          <a:srcRect l="3086" t="6557" r="5706"/>
                          <a:stretch>
                            <a:fillRect/>
                          </a:stretch>
                        </pic:blipFill>
                        <pic:spPr>
                          <a:xfrm>
                            <a:off x="0" y="0"/>
                            <a:ext cx="2664000" cy="1785607"/>
                          </a:xfrm>
                          <a:prstGeom prst="rect">
                            <a:avLst/>
                          </a:prstGeom>
                        </pic:spPr>
                      </pic:pic>
                    </a:graphicData>
                  </a:graphic>
                </wp:inline>
              </w:drawing>
            </w:r>
          </w:p>
          <w:p w:rsidR="002347CC" w:rsidRDefault="002347CC" w:rsidP="007A4EF5">
            <w:pPr>
              <w:jc w:val="both"/>
              <w:rPr>
                <w:b/>
                <w:smallCaps/>
              </w:rPr>
            </w:pPr>
            <w:r>
              <w:t xml:space="preserve">Zdjęcie 1.                                                          </w:t>
            </w:r>
            <w:r w:rsidR="00BE6BF4">
              <w:t xml:space="preserve">  </w:t>
            </w:r>
            <w:r w:rsidR="002E6BDD">
              <w:t xml:space="preserve"> </w:t>
            </w:r>
            <w:r>
              <w:t>Zdjęcie 2.</w:t>
            </w:r>
          </w:p>
        </w:tc>
      </w:tr>
    </w:tbl>
    <w:p w:rsidR="00BF3C28" w:rsidRDefault="007A4EF5" w:rsidP="00BF3C28">
      <w:pPr>
        <w:jc w:val="both"/>
        <w:rPr>
          <w:i/>
        </w:rPr>
      </w:pPr>
      <w:r w:rsidRPr="007E3E64">
        <w:rPr>
          <w:i/>
        </w:rPr>
        <w:lastRenderedPageBreak/>
        <w:t xml:space="preserve">W zadaniu 17. </w:t>
      </w:r>
      <w:r>
        <w:rPr>
          <w:i/>
        </w:rPr>
        <w:t xml:space="preserve">– krótkiej odpowiedzi – </w:t>
      </w:r>
      <w:r w:rsidRPr="007E3E64">
        <w:rPr>
          <w:i/>
        </w:rPr>
        <w:t xml:space="preserve">uczeń </w:t>
      </w:r>
      <w:r>
        <w:rPr>
          <w:i/>
        </w:rPr>
        <w:t xml:space="preserve">musiał wskazać </w:t>
      </w:r>
      <w:r w:rsidRPr="007E3E64">
        <w:rPr>
          <w:rFonts w:eastAsia="Calibri"/>
          <w:i/>
        </w:rPr>
        <w:t xml:space="preserve">jedną z dwóch fotografii </w:t>
      </w:r>
      <w:r w:rsidRPr="007E3E64">
        <w:rPr>
          <w:i/>
        </w:rPr>
        <w:t xml:space="preserve">i </w:t>
      </w:r>
      <w:r>
        <w:rPr>
          <w:i/>
        </w:rPr>
        <w:t xml:space="preserve">samodzielnie </w:t>
      </w:r>
      <w:r w:rsidRPr="007E3E64">
        <w:rPr>
          <w:i/>
        </w:rPr>
        <w:t>s</w:t>
      </w:r>
      <w:r w:rsidRPr="007E3E64">
        <w:rPr>
          <w:rFonts w:eastAsia="Calibri"/>
          <w:i/>
        </w:rPr>
        <w:t>formuł</w:t>
      </w:r>
      <w:r>
        <w:rPr>
          <w:rFonts w:eastAsia="Calibri"/>
          <w:i/>
        </w:rPr>
        <w:t>ować</w:t>
      </w:r>
      <w:r w:rsidRPr="007E3E64">
        <w:rPr>
          <w:rFonts w:eastAsia="Calibri"/>
          <w:i/>
        </w:rPr>
        <w:t xml:space="preserve"> powiązany z te</w:t>
      </w:r>
      <w:r w:rsidR="004E7FF3">
        <w:rPr>
          <w:rFonts w:eastAsia="Calibri"/>
          <w:i/>
        </w:rPr>
        <w:t>kstem argument uzasadniający</w:t>
      </w:r>
      <w:r w:rsidRPr="007E3E64">
        <w:rPr>
          <w:rFonts w:eastAsia="Calibri"/>
          <w:i/>
        </w:rPr>
        <w:t xml:space="preserve"> wybór</w:t>
      </w:r>
      <w:r w:rsidRPr="007E3E64">
        <w:rPr>
          <w:i/>
        </w:rPr>
        <w:t>.</w:t>
      </w:r>
      <w:r>
        <w:rPr>
          <w:i/>
        </w:rPr>
        <w:t xml:space="preserve"> Sprawdzano zatem, czy potrafi posłużyć się uzyskanymi wcześniej informacjami do wyrażenia własnej opinii i udowodnienia  jej słuszności. To ważna umiejętność, bo niezbędna w uczeniu się i przydatna w różnych sytuacjach życiowych. </w:t>
      </w:r>
      <w:r w:rsidR="004E7FF3">
        <w:rPr>
          <w:i/>
        </w:rPr>
        <w:t xml:space="preserve">Za wykonanie zadania </w:t>
      </w:r>
      <w:r w:rsidR="008536AD">
        <w:rPr>
          <w:i/>
        </w:rPr>
        <w:t xml:space="preserve">uczniowie otrzymali </w:t>
      </w:r>
      <w:r w:rsidR="00CC7C64">
        <w:rPr>
          <w:i/>
        </w:rPr>
        <w:t xml:space="preserve">średnio </w:t>
      </w:r>
      <w:r w:rsidR="00957AE8">
        <w:rPr>
          <w:i/>
        </w:rPr>
        <w:t>60</w:t>
      </w:r>
      <w:r w:rsidR="008536AD">
        <w:rPr>
          <w:i/>
        </w:rPr>
        <w:t>% punktów możliwych do uzyskania.</w:t>
      </w:r>
    </w:p>
    <w:p w:rsidR="00D47F96" w:rsidRDefault="00D47F96" w:rsidP="00BF3C28">
      <w:pPr>
        <w:jc w:val="both"/>
      </w:pPr>
    </w:p>
    <w:p w:rsidR="00BF3C28" w:rsidRDefault="007F4388" w:rsidP="00BF3C28">
      <w:pPr>
        <w:jc w:val="both"/>
      </w:pPr>
      <w:r>
        <w:t>Wyniki egzaminu wskazują, że uczniowie mają problemy z określeniem funkcji</w:t>
      </w:r>
      <w:r w:rsidR="00BF3C28">
        <w:t xml:space="preserve"> </w:t>
      </w:r>
      <w:r w:rsidR="004E07FE">
        <w:t xml:space="preserve">środków stylistycznych i językowych </w:t>
      </w:r>
      <w:r>
        <w:t>użytych w tekście. Zadania badające funkcjonalne, świadome posługiwanie się językiem okazały się bowiem dla tegorocznych gimnazjalistów najtrudniejsze</w:t>
      </w:r>
      <w:r w:rsidR="00B71E4A">
        <w:t xml:space="preserve">. </w:t>
      </w:r>
      <w:r w:rsidR="006276D3">
        <w:t>Na przykład</w:t>
      </w:r>
      <w:r w:rsidR="00BF3C28">
        <w:t xml:space="preserve"> zadanie 5. </w:t>
      </w:r>
      <w:r w:rsidR="006276D3">
        <w:t>poprawnie rozwiązała</w:t>
      </w:r>
      <w:r w:rsidR="00957AE8">
        <w:t xml:space="preserve"> </w:t>
      </w:r>
      <w:r w:rsidR="00BF3C28">
        <w:t>połowa zdających</w:t>
      </w:r>
      <w:r w:rsidR="00B71E4A">
        <w:t>.</w:t>
      </w:r>
    </w:p>
    <w:p w:rsidR="00D5116E" w:rsidRDefault="00D5116E" w:rsidP="00BF3C28">
      <w:pPr>
        <w:jc w:val="both"/>
      </w:pPr>
    </w:p>
    <w:tbl>
      <w:tblPr>
        <w:tblStyle w:val="Tabela-Siatka"/>
        <w:tblW w:w="0" w:type="auto"/>
        <w:tblLook w:val="04A0" w:firstRow="1" w:lastRow="0" w:firstColumn="1" w:lastColumn="0" w:noHBand="0" w:noVBand="1"/>
      </w:tblPr>
      <w:tblGrid>
        <w:gridCol w:w="9128"/>
      </w:tblGrid>
      <w:tr w:rsidR="00556BD2" w:rsidTr="0028719B">
        <w:trPr>
          <w:trHeight w:val="2494"/>
        </w:trPr>
        <w:tc>
          <w:tcPr>
            <w:tcW w:w="9128" w:type="dxa"/>
          </w:tcPr>
          <w:p w:rsidR="00556BD2" w:rsidRPr="002559B4" w:rsidRDefault="00556BD2" w:rsidP="0028719B">
            <w:pPr>
              <w:spacing w:line="235" w:lineRule="auto"/>
              <w:rPr>
                <w:b/>
                <w:bCs/>
              </w:rPr>
            </w:pPr>
            <w:bookmarkStart w:id="4" w:name="POLSKI_swiad_jez"/>
            <w:bookmarkEnd w:id="4"/>
            <w:r w:rsidRPr="002559B4">
              <w:rPr>
                <w:b/>
                <w:bCs/>
              </w:rPr>
              <w:t>Zadanie 5.</w:t>
            </w:r>
            <w:r w:rsidRPr="002559B4">
              <w:rPr>
                <w:b/>
              </w:rPr>
              <w:t xml:space="preserve"> (0–1)</w:t>
            </w:r>
          </w:p>
          <w:p w:rsidR="00556BD2" w:rsidRDefault="00556BD2" w:rsidP="00556BD2">
            <w:pPr>
              <w:jc w:val="both"/>
              <w:rPr>
                <w:b/>
              </w:rPr>
            </w:pPr>
            <w:r w:rsidRPr="002559B4">
              <w:rPr>
                <w:b/>
              </w:rPr>
              <w:t>Oceń, czy poniższe informacje dotyczące funkcji pytań w pierwszym akapicie tekstu są prawdziwe. Wybierz T, jeśli informacja jest prawdziwa, lub N – jeśli jest fałszywa.</w:t>
            </w:r>
          </w:p>
          <w:p w:rsidR="00556BD2" w:rsidRDefault="00556BD2" w:rsidP="00577E9C">
            <w:pPr>
              <w:rPr>
                <w:b/>
              </w:rPr>
            </w:pP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520"/>
              <w:gridCol w:w="624"/>
              <w:gridCol w:w="567"/>
            </w:tblGrid>
            <w:tr w:rsidR="00556BD2" w:rsidRPr="002559B4" w:rsidTr="00577E9C">
              <w:trPr>
                <w:trHeight w:val="624"/>
                <w:jc w:val="center"/>
              </w:trPr>
              <w:tc>
                <w:tcPr>
                  <w:tcW w:w="624" w:type="dxa"/>
                  <w:vAlign w:val="center"/>
                </w:tcPr>
                <w:p w:rsidR="00556BD2" w:rsidRPr="002559B4" w:rsidRDefault="00556BD2" w:rsidP="00577E9C">
                  <w:pPr>
                    <w:jc w:val="center"/>
                    <w:rPr>
                      <w:b/>
                    </w:rPr>
                  </w:pPr>
                  <w:r w:rsidRPr="002559B4">
                    <w:rPr>
                      <w:b/>
                    </w:rPr>
                    <w:t>1.</w:t>
                  </w:r>
                </w:p>
              </w:tc>
              <w:tc>
                <w:tcPr>
                  <w:tcW w:w="6520" w:type="dxa"/>
                  <w:vAlign w:val="center"/>
                </w:tcPr>
                <w:p w:rsidR="00556BD2" w:rsidRPr="002559B4" w:rsidRDefault="00556BD2" w:rsidP="00577E9C">
                  <w:r w:rsidRPr="002559B4">
                    <w:t>Podkreślają przekonanie autora o słuszności wyboru miejsca zamieszkania.</w:t>
                  </w:r>
                </w:p>
              </w:tc>
              <w:tc>
                <w:tcPr>
                  <w:tcW w:w="624" w:type="dxa"/>
                  <w:vAlign w:val="center"/>
                </w:tcPr>
                <w:p w:rsidR="00556BD2" w:rsidRPr="002559B4" w:rsidRDefault="00556BD2" w:rsidP="00577E9C">
                  <w:pPr>
                    <w:jc w:val="center"/>
                    <w:rPr>
                      <w:b/>
                    </w:rPr>
                  </w:pPr>
                  <w:r w:rsidRPr="002559B4">
                    <w:rPr>
                      <w:b/>
                    </w:rPr>
                    <w:t>T</w:t>
                  </w:r>
                </w:p>
              </w:tc>
              <w:tc>
                <w:tcPr>
                  <w:tcW w:w="567" w:type="dxa"/>
                  <w:vAlign w:val="center"/>
                </w:tcPr>
                <w:p w:rsidR="00556BD2" w:rsidRPr="00852E9B" w:rsidRDefault="00556BD2" w:rsidP="00577E9C">
                  <w:pPr>
                    <w:jc w:val="center"/>
                  </w:pPr>
                  <w:r w:rsidRPr="00852E9B">
                    <w:t>N</w:t>
                  </w:r>
                </w:p>
              </w:tc>
            </w:tr>
            <w:tr w:rsidR="00556BD2" w:rsidRPr="002559B4" w:rsidTr="00577E9C">
              <w:trPr>
                <w:trHeight w:val="624"/>
                <w:jc w:val="center"/>
              </w:trPr>
              <w:tc>
                <w:tcPr>
                  <w:tcW w:w="624" w:type="dxa"/>
                  <w:vAlign w:val="center"/>
                </w:tcPr>
                <w:p w:rsidR="00556BD2" w:rsidRPr="002559B4" w:rsidRDefault="00556BD2" w:rsidP="00577E9C">
                  <w:pPr>
                    <w:jc w:val="center"/>
                    <w:rPr>
                      <w:b/>
                    </w:rPr>
                  </w:pPr>
                  <w:r w:rsidRPr="002559B4">
                    <w:rPr>
                      <w:b/>
                    </w:rPr>
                    <w:t>2.</w:t>
                  </w:r>
                </w:p>
              </w:tc>
              <w:tc>
                <w:tcPr>
                  <w:tcW w:w="6520" w:type="dxa"/>
                  <w:vAlign w:val="center"/>
                </w:tcPr>
                <w:p w:rsidR="00556BD2" w:rsidRPr="002559B4" w:rsidRDefault="00556BD2" w:rsidP="00577E9C">
                  <w:pPr>
                    <w:tabs>
                      <w:tab w:val="left" w:pos="396"/>
                    </w:tabs>
                  </w:pPr>
                  <w:r w:rsidRPr="002559B4">
                    <w:t>Nadają wypowiedzi zabarwienie emocjonalne.</w:t>
                  </w:r>
                </w:p>
              </w:tc>
              <w:tc>
                <w:tcPr>
                  <w:tcW w:w="624" w:type="dxa"/>
                  <w:vAlign w:val="center"/>
                </w:tcPr>
                <w:p w:rsidR="00556BD2" w:rsidRPr="002559B4" w:rsidRDefault="00556BD2" w:rsidP="00577E9C">
                  <w:pPr>
                    <w:jc w:val="center"/>
                    <w:rPr>
                      <w:b/>
                    </w:rPr>
                  </w:pPr>
                  <w:r w:rsidRPr="002559B4">
                    <w:rPr>
                      <w:b/>
                    </w:rPr>
                    <w:t>T</w:t>
                  </w:r>
                </w:p>
              </w:tc>
              <w:tc>
                <w:tcPr>
                  <w:tcW w:w="567" w:type="dxa"/>
                  <w:vAlign w:val="center"/>
                </w:tcPr>
                <w:p w:rsidR="00556BD2" w:rsidRPr="00852E9B" w:rsidRDefault="00556BD2" w:rsidP="00577E9C">
                  <w:pPr>
                    <w:jc w:val="center"/>
                  </w:pPr>
                  <w:r w:rsidRPr="00852E9B">
                    <w:t>N</w:t>
                  </w:r>
                </w:p>
              </w:tc>
            </w:tr>
          </w:tbl>
          <w:p w:rsidR="00556BD2" w:rsidRPr="0069183A" w:rsidRDefault="00556BD2" w:rsidP="00577E9C">
            <w:pPr>
              <w:rPr>
                <w:b/>
              </w:rPr>
            </w:pPr>
          </w:p>
        </w:tc>
      </w:tr>
    </w:tbl>
    <w:p w:rsidR="00BF3C28" w:rsidRDefault="00BF3C28" w:rsidP="00BF3C28">
      <w:pPr>
        <w:jc w:val="both"/>
      </w:pPr>
    </w:p>
    <w:p w:rsidR="00BF3C28" w:rsidRPr="00F9112A" w:rsidRDefault="00BF3C28" w:rsidP="00BF3C28">
      <w:pPr>
        <w:jc w:val="both"/>
        <w:rPr>
          <w:i/>
        </w:rPr>
      </w:pPr>
      <w:r w:rsidRPr="00F9112A">
        <w:rPr>
          <w:i/>
        </w:rPr>
        <w:t>Zadanie to sprawdzało, czy uczeń po</w:t>
      </w:r>
      <w:r w:rsidR="00F9112A">
        <w:rPr>
          <w:i/>
        </w:rPr>
        <w:t>trafi właściwie określić funkcje</w:t>
      </w:r>
      <w:r w:rsidRPr="00F9112A">
        <w:rPr>
          <w:i/>
        </w:rPr>
        <w:t xml:space="preserve"> pytań retorycznych, którymi autor reportażu zakończył swoją </w:t>
      </w:r>
      <w:r w:rsidR="00B71E4A">
        <w:rPr>
          <w:i/>
        </w:rPr>
        <w:t>myśl w pierwszym akapicie</w:t>
      </w:r>
      <w:r w:rsidRPr="00F9112A">
        <w:rPr>
          <w:i/>
        </w:rPr>
        <w:t>. Pytania te wyrażają nie tylko przekonanie autora o słuszności podjętej decyzji co do wyboru miejsca zamieszkania, ale podkreślają także jego emocje zasygnalizowane w zdaniu poprzedzającym „A ja chcę żyć w</w:t>
      </w:r>
      <w:r w:rsidR="00F9112A">
        <w:rPr>
          <w:i/>
        </w:rPr>
        <w:t xml:space="preserve"> </w:t>
      </w:r>
      <w:r w:rsidRPr="00F9112A">
        <w:rPr>
          <w:i/>
        </w:rPr>
        <w:t>mieście afrykańs</w:t>
      </w:r>
      <w:r w:rsidR="00F9112A">
        <w:rPr>
          <w:i/>
        </w:rPr>
        <w:t xml:space="preserve">kim, przy ulicy afrykańskiej, w </w:t>
      </w:r>
      <w:r w:rsidRPr="00F9112A">
        <w:rPr>
          <w:i/>
        </w:rPr>
        <w:t xml:space="preserve">afrykańskim domu”. Zatem oba stwierdzenia dotyczące funkcji pytań w pierwszym akapicie tekstu są prawdziwe. </w:t>
      </w:r>
    </w:p>
    <w:p w:rsidR="00BF3C28" w:rsidRDefault="00BF3C28" w:rsidP="00BF3C28">
      <w:pPr>
        <w:jc w:val="both"/>
      </w:pPr>
    </w:p>
    <w:p w:rsidR="00D4015B" w:rsidRDefault="00D4015B">
      <w:pPr>
        <w:spacing w:after="200" w:line="276" w:lineRule="auto"/>
      </w:pPr>
      <w:r>
        <w:br w:type="page"/>
      </w:r>
    </w:p>
    <w:p w:rsidR="00241BB3" w:rsidRPr="004F716D" w:rsidRDefault="00241BB3" w:rsidP="00241BB3">
      <w:pPr>
        <w:jc w:val="both"/>
        <w:rPr>
          <w:rFonts w:ascii="Arial" w:hAnsi="Arial" w:cs="Arial"/>
          <w:b/>
          <w:smallCaps/>
          <w:sz w:val="24"/>
          <w:szCs w:val="24"/>
        </w:rPr>
      </w:pPr>
      <w:r w:rsidRPr="004F716D">
        <w:rPr>
          <w:rFonts w:ascii="Arial" w:hAnsi="Arial" w:cs="Arial"/>
          <w:b/>
          <w:smallCaps/>
          <w:sz w:val="24"/>
          <w:szCs w:val="24"/>
        </w:rPr>
        <w:lastRenderedPageBreak/>
        <w:t>Część matematyczno-przyrodnicza z zakresu przedmiotów przyrodniczych</w:t>
      </w:r>
    </w:p>
    <w:p w:rsidR="00241BB3" w:rsidRPr="004F716D" w:rsidRDefault="00241BB3" w:rsidP="00556E97">
      <w:pPr>
        <w:jc w:val="both"/>
        <w:rPr>
          <w:rFonts w:ascii="Arial" w:hAnsi="Arial" w:cs="Arial"/>
          <w:b/>
          <w:smallCaps/>
          <w:sz w:val="24"/>
          <w:szCs w:val="24"/>
        </w:rPr>
      </w:pPr>
    </w:p>
    <w:p w:rsidR="00556E97" w:rsidRPr="004F716D" w:rsidRDefault="00305E6C" w:rsidP="00556E97">
      <w:pPr>
        <w:jc w:val="both"/>
        <w:rPr>
          <w:rFonts w:ascii="Arial" w:hAnsi="Arial" w:cs="Arial"/>
          <w:smallCaps/>
          <w:sz w:val="24"/>
          <w:szCs w:val="24"/>
        </w:rPr>
      </w:pPr>
      <w:r>
        <w:t xml:space="preserve">Egzamin gimnazjalny z zakresu przedmiotów przyrodniczych </w:t>
      </w:r>
      <w:r w:rsidR="00A62961">
        <w:t xml:space="preserve">obejmował zadania z biologii, chemii, fizyki i geografii, </w:t>
      </w:r>
      <w:r w:rsidR="00A359C4">
        <w:t xml:space="preserve">sprawdzające </w:t>
      </w:r>
      <w:r w:rsidR="00A62961">
        <w:t xml:space="preserve">między innymi umiejętność </w:t>
      </w:r>
      <w:r w:rsidR="00A359C4">
        <w:t xml:space="preserve">wnioskowania, </w:t>
      </w:r>
      <w:r w:rsidR="00A62961">
        <w:t>posługiwania się metodą na</w:t>
      </w:r>
      <w:r w:rsidR="00A359C4">
        <w:t>ukową oraz opisem doświadczenia</w:t>
      </w:r>
      <w:r w:rsidR="00A62961">
        <w:t xml:space="preserve">. Za rozwiązanie zadań z zakresu przedmiotów przyrodniczych uczniowie uzyskali średnio </w:t>
      </w:r>
      <w:r w:rsidR="00794AC0">
        <w:t>53</w:t>
      </w:r>
      <w:r w:rsidR="00A62961">
        <w:t>% punktów.</w:t>
      </w:r>
    </w:p>
    <w:p w:rsidR="00556E97" w:rsidRPr="00DB43B3" w:rsidRDefault="00556E97" w:rsidP="00556E97">
      <w:pPr>
        <w:jc w:val="both"/>
        <w:rPr>
          <w:rFonts w:ascii="Arial" w:hAnsi="Arial" w:cs="Arial"/>
          <w:smallCaps/>
          <w:sz w:val="24"/>
          <w:szCs w:val="24"/>
        </w:rPr>
      </w:pPr>
    </w:p>
    <w:p w:rsidR="00F86F1C" w:rsidRPr="00DB43B3" w:rsidRDefault="00F86F1C" w:rsidP="00556E97">
      <w:pPr>
        <w:jc w:val="both"/>
        <w:rPr>
          <w:rFonts w:ascii="Arial" w:hAnsi="Arial" w:cs="Arial"/>
          <w:smallCaps/>
          <w:sz w:val="24"/>
          <w:szCs w:val="24"/>
        </w:rPr>
      </w:pPr>
    </w:p>
    <w:p w:rsidR="005733FC" w:rsidRPr="004F716D" w:rsidRDefault="005733FC" w:rsidP="005733FC">
      <w:pPr>
        <w:jc w:val="both"/>
        <w:rPr>
          <w:rFonts w:ascii="Arial" w:hAnsi="Arial" w:cs="Arial"/>
          <w:smallCaps/>
        </w:rPr>
      </w:pPr>
      <w:r w:rsidRPr="004F716D">
        <w:rPr>
          <w:rFonts w:ascii="Arial" w:hAnsi="Arial" w:cs="Arial"/>
          <w:smallCaps/>
        </w:rPr>
        <w:t>Biologia</w:t>
      </w:r>
    </w:p>
    <w:p w:rsidR="005733FC" w:rsidRPr="004F716D" w:rsidRDefault="005733FC" w:rsidP="005733FC">
      <w:pPr>
        <w:jc w:val="both"/>
      </w:pPr>
      <w:r>
        <w:t>Najłatwiejszym dla uczniów było zadanie 6.</w:t>
      </w:r>
      <w:r w:rsidRPr="004F716D">
        <w:t xml:space="preserve"> </w:t>
      </w:r>
      <w:r>
        <w:t xml:space="preserve">sprawdzające umiejętność analizy informacji z odwołaniem do wiedzy dotyczącej dziedziczenia cech. </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FB5EA8">
        <w:trPr>
          <w:trHeight w:val="6690"/>
        </w:trPr>
        <w:tc>
          <w:tcPr>
            <w:tcW w:w="9212" w:type="dxa"/>
          </w:tcPr>
          <w:p w:rsidR="005733FC" w:rsidRPr="000256AF" w:rsidRDefault="005733FC" w:rsidP="004E1FA4">
            <w:pPr>
              <w:jc w:val="both"/>
              <w:rPr>
                <w:rFonts w:eastAsia="Times New Roman"/>
                <w:b/>
                <w:lang w:eastAsia="en-GB"/>
              </w:rPr>
            </w:pPr>
            <w:r w:rsidRPr="000256AF">
              <w:rPr>
                <w:rFonts w:eastAsia="Calibri"/>
                <w:b/>
              </w:rPr>
              <w:t>Zadanie 6.</w:t>
            </w:r>
            <w:r w:rsidRPr="000256AF">
              <w:rPr>
                <w:rFonts w:eastAsia="Times New Roman"/>
                <w:b/>
                <w:lang w:eastAsia="en-GB"/>
              </w:rPr>
              <w:t xml:space="preserve"> (0–2)</w:t>
            </w:r>
          </w:p>
          <w:p w:rsidR="005733FC" w:rsidRPr="000256AF" w:rsidRDefault="005733FC" w:rsidP="004E1FA4">
            <w:pPr>
              <w:jc w:val="both"/>
              <w:rPr>
                <w:rFonts w:eastAsia="Calibri"/>
              </w:rPr>
            </w:pPr>
            <w:r w:rsidRPr="000256AF">
              <w:rPr>
                <w:rFonts w:eastAsia="Calibri"/>
              </w:rPr>
              <w:t>W tabeli przedstawiono informacje dotyczące dziedziczenia grup krwi w pewnej rodzinie.</w:t>
            </w:r>
          </w:p>
          <w:p w:rsidR="005733FC" w:rsidRPr="000256AF" w:rsidRDefault="005733FC" w:rsidP="004E1FA4">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000"/>
              <w:gridCol w:w="1701"/>
            </w:tblGrid>
            <w:tr w:rsidR="005733FC" w:rsidRPr="000256AF" w:rsidTr="004E1FA4">
              <w:trPr>
                <w:trHeight w:hRule="exact" w:val="964"/>
                <w:jc w:val="center"/>
              </w:trPr>
              <w:tc>
                <w:tcPr>
                  <w:tcW w:w="2962" w:type="dxa"/>
                  <w:tcBorders>
                    <w:tl2br w:val="single" w:sz="4" w:space="0" w:color="auto"/>
                  </w:tcBorders>
                </w:tcPr>
                <w:p w:rsidR="005733FC" w:rsidRPr="000256AF" w:rsidRDefault="005733FC" w:rsidP="004E1FA4">
                  <w:pPr>
                    <w:spacing w:before="120" w:after="120"/>
                    <w:jc w:val="right"/>
                    <w:rPr>
                      <w:rFonts w:eastAsia="Calibri"/>
                    </w:rPr>
                  </w:pPr>
                  <w:r w:rsidRPr="000256AF">
                    <w:rPr>
                      <w:rFonts w:eastAsia="Calibri"/>
                    </w:rPr>
                    <w:t>Allele ojca</w:t>
                  </w:r>
                </w:p>
                <w:p w:rsidR="005733FC" w:rsidRPr="000256AF" w:rsidRDefault="005733FC" w:rsidP="004E1FA4">
                  <w:pPr>
                    <w:spacing w:before="60" w:after="120"/>
                    <w:rPr>
                      <w:rFonts w:eastAsia="Calibri"/>
                    </w:rPr>
                  </w:pPr>
                  <w:r w:rsidRPr="000256AF">
                    <w:rPr>
                      <w:rFonts w:eastAsia="Calibri"/>
                    </w:rPr>
                    <w:t>Allele matki</w:t>
                  </w:r>
                </w:p>
              </w:tc>
              <w:tc>
                <w:tcPr>
                  <w:tcW w:w="2000" w:type="dxa"/>
                  <w:vAlign w:val="center"/>
                </w:tcPr>
                <w:p w:rsidR="005733FC" w:rsidRPr="000256AF" w:rsidRDefault="005733FC" w:rsidP="004E1FA4">
                  <w:pPr>
                    <w:spacing w:before="120" w:after="120"/>
                    <w:jc w:val="center"/>
                    <w:rPr>
                      <w:rFonts w:eastAsia="Calibri"/>
                      <w:vertAlign w:val="superscript"/>
                    </w:rPr>
                  </w:pPr>
                  <w:r w:rsidRPr="000256AF">
                    <w:rPr>
                      <w:rFonts w:eastAsia="Calibri"/>
                    </w:rPr>
                    <w:t>I</w:t>
                  </w:r>
                  <w:r w:rsidRPr="000256AF">
                    <w:rPr>
                      <w:rFonts w:eastAsia="Calibri"/>
                      <w:vertAlign w:val="superscript"/>
                    </w:rPr>
                    <w:t>A</w:t>
                  </w:r>
                </w:p>
              </w:tc>
              <w:tc>
                <w:tcPr>
                  <w:tcW w:w="1701" w:type="dxa"/>
                  <w:vAlign w:val="center"/>
                </w:tcPr>
                <w:p w:rsidR="005733FC" w:rsidRPr="000256AF" w:rsidRDefault="005733FC" w:rsidP="004E1FA4">
                  <w:pPr>
                    <w:spacing w:before="120" w:after="120"/>
                    <w:jc w:val="center"/>
                    <w:rPr>
                      <w:rFonts w:eastAsia="Calibri"/>
                      <w:vertAlign w:val="superscript"/>
                    </w:rPr>
                  </w:pPr>
                  <w:r w:rsidRPr="000256AF">
                    <w:rPr>
                      <w:rFonts w:eastAsia="Calibri"/>
                    </w:rPr>
                    <w:t>I</w:t>
                  </w:r>
                  <w:r w:rsidRPr="000256AF">
                    <w:rPr>
                      <w:rFonts w:eastAsia="Calibri"/>
                      <w:vertAlign w:val="superscript"/>
                    </w:rPr>
                    <w:t>B</w:t>
                  </w:r>
                </w:p>
              </w:tc>
            </w:tr>
            <w:tr w:rsidR="005733FC" w:rsidRPr="000256AF" w:rsidTr="004E1FA4">
              <w:trPr>
                <w:trHeight w:hRule="exact" w:val="510"/>
                <w:jc w:val="center"/>
              </w:trPr>
              <w:tc>
                <w:tcPr>
                  <w:tcW w:w="2962" w:type="dxa"/>
                  <w:vAlign w:val="center"/>
                </w:tcPr>
                <w:p w:rsidR="005733FC" w:rsidRPr="000256AF" w:rsidRDefault="005733FC" w:rsidP="004E1FA4">
                  <w:pPr>
                    <w:jc w:val="center"/>
                    <w:rPr>
                      <w:rFonts w:eastAsia="Calibri"/>
                      <w:vertAlign w:val="superscript"/>
                    </w:rPr>
                  </w:pPr>
                  <w:r w:rsidRPr="000256AF">
                    <w:rPr>
                      <w:rFonts w:eastAsia="Calibri"/>
                    </w:rPr>
                    <w:t>I</w:t>
                  </w:r>
                  <w:r w:rsidRPr="000256AF">
                    <w:rPr>
                      <w:rFonts w:eastAsia="Calibri"/>
                      <w:vertAlign w:val="superscript"/>
                    </w:rPr>
                    <w:t>A</w:t>
                  </w:r>
                </w:p>
              </w:tc>
              <w:tc>
                <w:tcPr>
                  <w:tcW w:w="2000" w:type="dxa"/>
                  <w:vAlign w:val="center"/>
                </w:tcPr>
                <w:p w:rsidR="005733FC" w:rsidRPr="000256AF" w:rsidRDefault="005733FC" w:rsidP="004E1FA4">
                  <w:pPr>
                    <w:jc w:val="center"/>
                    <w:rPr>
                      <w:rFonts w:eastAsia="Calibri"/>
                      <w:vertAlign w:val="superscript"/>
                    </w:rPr>
                  </w:pPr>
                  <w:r w:rsidRPr="000256AF">
                    <w:rPr>
                      <w:rFonts w:eastAsia="Calibri"/>
                    </w:rPr>
                    <w:t>I</w:t>
                  </w:r>
                  <w:r w:rsidRPr="000256AF">
                    <w:rPr>
                      <w:rFonts w:eastAsia="Calibri"/>
                      <w:vertAlign w:val="superscript"/>
                    </w:rPr>
                    <w:t>A</w:t>
                  </w:r>
                  <w:r w:rsidRPr="000256AF">
                    <w:rPr>
                      <w:rFonts w:eastAsia="Calibri"/>
                    </w:rPr>
                    <w:t>I</w:t>
                  </w:r>
                  <w:r w:rsidRPr="000256AF">
                    <w:rPr>
                      <w:rFonts w:eastAsia="Calibri"/>
                      <w:vertAlign w:val="superscript"/>
                    </w:rPr>
                    <w:t>A</w:t>
                  </w:r>
                </w:p>
              </w:tc>
              <w:tc>
                <w:tcPr>
                  <w:tcW w:w="1701" w:type="dxa"/>
                  <w:vAlign w:val="center"/>
                </w:tcPr>
                <w:p w:rsidR="005733FC" w:rsidRPr="000256AF" w:rsidRDefault="005733FC" w:rsidP="004E1FA4">
                  <w:pPr>
                    <w:jc w:val="center"/>
                    <w:rPr>
                      <w:rFonts w:eastAsia="Calibri"/>
                      <w:vertAlign w:val="superscript"/>
                    </w:rPr>
                  </w:pPr>
                  <w:r w:rsidRPr="000256AF">
                    <w:rPr>
                      <w:rFonts w:eastAsia="Calibri"/>
                    </w:rPr>
                    <w:t>I</w:t>
                  </w:r>
                  <w:r w:rsidRPr="000256AF">
                    <w:rPr>
                      <w:rFonts w:eastAsia="Calibri"/>
                      <w:vertAlign w:val="superscript"/>
                    </w:rPr>
                    <w:t>A</w:t>
                  </w:r>
                  <w:r w:rsidRPr="000256AF">
                    <w:rPr>
                      <w:rFonts w:eastAsia="Calibri"/>
                    </w:rPr>
                    <w:t>I</w:t>
                  </w:r>
                  <w:r w:rsidRPr="000256AF">
                    <w:rPr>
                      <w:rFonts w:eastAsia="Calibri"/>
                      <w:vertAlign w:val="superscript"/>
                    </w:rPr>
                    <w:t>B</w:t>
                  </w:r>
                </w:p>
              </w:tc>
            </w:tr>
            <w:tr w:rsidR="005733FC" w:rsidRPr="000256AF" w:rsidTr="004E1FA4">
              <w:trPr>
                <w:trHeight w:hRule="exact" w:val="510"/>
                <w:jc w:val="center"/>
              </w:trPr>
              <w:tc>
                <w:tcPr>
                  <w:tcW w:w="2962" w:type="dxa"/>
                  <w:vAlign w:val="center"/>
                </w:tcPr>
                <w:p w:rsidR="005733FC" w:rsidRPr="000256AF" w:rsidRDefault="005733FC" w:rsidP="004E1FA4">
                  <w:pPr>
                    <w:jc w:val="center"/>
                    <w:rPr>
                      <w:rFonts w:eastAsia="Calibri"/>
                    </w:rPr>
                  </w:pPr>
                  <w:r w:rsidRPr="000256AF">
                    <w:rPr>
                      <w:rFonts w:eastAsia="Calibri"/>
                    </w:rPr>
                    <w:t>i</w:t>
                  </w:r>
                </w:p>
              </w:tc>
              <w:tc>
                <w:tcPr>
                  <w:tcW w:w="2000" w:type="dxa"/>
                  <w:vAlign w:val="center"/>
                </w:tcPr>
                <w:p w:rsidR="005733FC" w:rsidRPr="000256AF" w:rsidRDefault="005733FC" w:rsidP="004E1FA4">
                  <w:pPr>
                    <w:jc w:val="center"/>
                    <w:rPr>
                      <w:rFonts w:eastAsia="Calibri"/>
                    </w:rPr>
                  </w:pPr>
                  <w:proofErr w:type="spellStart"/>
                  <w:r w:rsidRPr="000256AF">
                    <w:rPr>
                      <w:rFonts w:eastAsia="Calibri"/>
                    </w:rPr>
                    <w:t>I</w:t>
                  </w:r>
                  <w:r w:rsidRPr="000256AF">
                    <w:rPr>
                      <w:rFonts w:eastAsia="Calibri"/>
                      <w:vertAlign w:val="superscript"/>
                    </w:rPr>
                    <w:t>A</w:t>
                  </w:r>
                  <w:r w:rsidRPr="000256AF">
                    <w:rPr>
                      <w:rFonts w:eastAsia="Calibri"/>
                    </w:rPr>
                    <w:t>i</w:t>
                  </w:r>
                  <w:proofErr w:type="spellEnd"/>
                </w:p>
              </w:tc>
              <w:tc>
                <w:tcPr>
                  <w:tcW w:w="1701" w:type="dxa"/>
                  <w:vAlign w:val="center"/>
                </w:tcPr>
                <w:p w:rsidR="005733FC" w:rsidRPr="000256AF" w:rsidRDefault="005733FC" w:rsidP="004E1FA4">
                  <w:pPr>
                    <w:jc w:val="center"/>
                    <w:rPr>
                      <w:rFonts w:eastAsia="Calibri"/>
                    </w:rPr>
                  </w:pPr>
                  <w:proofErr w:type="spellStart"/>
                  <w:r w:rsidRPr="000256AF">
                    <w:rPr>
                      <w:rFonts w:eastAsia="Calibri"/>
                    </w:rPr>
                    <w:t>I</w:t>
                  </w:r>
                  <w:r w:rsidRPr="000256AF">
                    <w:rPr>
                      <w:rFonts w:eastAsia="Calibri"/>
                      <w:vertAlign w:val="superscript"/>
                    </w:rPr>
                    <w:t>B</w:t>
                  </w:r>
                  <w:r w:rsidRPr="000256AF">
                    <w:rPr>
                      <w:rFonts w:eastAsia="Calibri"/>
                    </w:rPr>
                    <w:t>i</w:t>
                  </w:r>
                  <w:proofErr w:type="spellEnd"/>
                </w:p>
              </w:tc>
            </w:tr>
          </w:tbl>
          <w:p w:rsidR="005733FC" w:rsidRPr="000256AF" w:rsidRDefault="005733FC" w:rsidP="004E1FA4">
            <w:pPr>
              <w:rPr>
                <w:rFonts w:eastAsia="Calibri"/>
              </w:rPr>
            </w:pPr>
          </w:p>
          <w:p w:rsidR="005733FC" w:rsidRPr="000256AF" w:rsidRDefault="005733FC" w:rsidP="004E1FA4">
            <w:pPr>
              <w:jc w:val="both"/>
              <w:rPr>
                <w:rFonts w:eastAsia="Calibri"/>
                <w:b/>
              </w:rPr>
            </w:pPr>
            <w:r w:rsidRPr="000256AF">
              <w:rPr>
                <w:rFonts w:eastAsia="Calibri"/>
                <w:b/>
              </w:rPr>
              <w:t>6.1. Jakie grupy krwi mają rodzice? Wybierz odpowiedź spośród podanych.</w:t>
            </w:r>
          </w:p>
          <w:p w:rsidR="005733FC" w:rsidRPr="000256AF" w:rsidRDefault="005733FC" w:rsidP="004E1FA4">
            <w:pPr>
              <w:rPr>
                <w:rFonts w:eastAsia="Calibri"/>
                <w:b/>
              </w:rPr>
            </w:pPr>
          </w:p>
          <w:p w:rsidR="005733FC" w:rsidRPr="000256AF" w:rsidRDefault="005733FC" w:rsidP="00D0451B">
            <w:pPr>
              <w:numPr>
                <w:ilvl w:val="0"/>
                <w:numId w:val="6"/>
              </w:numPr>
              <w:ind w:left="357" w:hanging="357"/>
              <w:contextualSpacing/>
              <w:rPr>
                <w:rFonts w:eastAsia="Calibri"/>
              </w:rPr>
            </w:pPr>
            <w:r w:rsidRPr="000256AF">
              <w:rPr>
                <w:rFonts w:eastAsia="Calibri"/>
              </w:rPr>
              <w:t>Obydwoje rodzice mają grupę krwi A.</w:t>
            </w:r>
          </w:p>
          <w:p w:rsidR="005733FC" w:rsidRPr="000256AF" w:rsidRDefault="005733FC" w:rsidP="00D0451B">
            <w:pPr>
              <w:numPr>
                <w:ilvl w:val="0"/>
                <w:numId w:val="6"/>
              </w:numPr>
              <w:ind w:left="357" w:hanging="357"/>
              <w:contextualSpacing/>
              <w:rPr>
                <w:rFonts w:eastAsia="Calibri"/>
              </w:rPr>
            </w:pPr>
            <w:r w:rsidRPr="000256AF">
              <w:rPr>
                <w:rFonts w:eastAsia="Calibri"/>
              </w:rPr>
              <w:t>Ojciec ma grupę krwi A, matka – 0.</w:t>
            </w:r>
          </w:p>
          <w:p w:rsidR="005733FC" w:rsidRPr="000256AF" w:rsidRDefault="005733FC" w:rsidP="00D0451B">
            <w:pPr>
              <w:numPr>
                <w:ilvl w:val="0"/>
                <w:numId w:val="6"/>
              </w:numPr>
              <w:ind w:left="357" w:hanging="357"/>
              <w:contextualSpacing/>
              <w:rPr>
                <w:rFonts w:eastAsia="Calibri"/>
                <w:b/>
                <w:color w:val="000000" w:themeColor="text1"/>
              </w:rPr>
            </w:pPr>
            <w:r w:rsidRPr="000256AF">
              <w:rPr>
                <w:rFonts w:eastAsia="Calibri"/>
                <w:b/>
                <w:color w:val="000000" w:themeColor="text1"/>
              </w:rPr>
              <w:t>Matka ma grupę krwi A, ojciec – AB.</w:t>
            </w:r>
          </w:p>
          <w:p w:rsidR="005733FC" w:rsidRPr="000256AF" w:rsidRDefault="005733FC" w:rsidP="00D0451B">
            <w:pPr>
              <w:numPr>
                <w:ilvl w:val="0"/>
                <w:numId w:val="6"/>
              </w:numPr>
              <w:ind w:left="357" w:hanging="357"/>
              <w:contextualSpacing/>
              <w:rPr>
                <w:rFonts w:eastAsia="Calibri"/>
              </w:rPr>
            </w:pPr>
            <w:r w:rsidRPr="000256AF">
              <w:rPr>
                <w:rFonts w:eastAsia="Calibri"/>
              </w:rPr>
              <w:t>Ojciec ma grupę krwi AB, matka – 0.</w:t>
            </w:r>
          </w:p>
          <w:p w:rsidR="005733FC" w:rsidRPr="000256AF" w:rsidRDefault="005733FC" w:rsidP="004E1FA4">
            <w:pPr>
              <w:tabs>
                <w:tab w:val="left" w:pos="426"/>
              </w:tabs>
              <w:ind w:left="426" w:hanging="426"/>
              <w:jc w:val="both"/>
              <w:rPr>
                <w:rFonts w:eastAsia="Calibri"/>
                <w:b/>
              </w:rPr>
            </w:pPr>
          </w:p>
          <w:p w:rsidR="005733FC" w:rsidRPr="000256AF" w:rsidRDefault="005733FC" w:rsidP="004E1FA4">
            <w:pPr>
              <w:tabs>
                <w:tab w:val="left" w:pos="426"/>
              </w:tabs>
              <w:ind w:left="426" w:hanging="426"/>
              <w:jc w:val="both"/>
              <w:rPr>
                <w:rFonts w:eastAsia="Calibri"/>
                <w:b/>
              </w:rPr>
            </w:pPr>
            <w:r w:rsidRPr="000256AF">
              <w:rPr>
                <w:rFonts w:eastAsia="Calibri"/>
                <w:b/>
              </w:rPr>
              <w:t>6.2.</w:t>
            </w:r>
            <w:r w:rsidRPr="000256AF">
              <w:rPr>
                <w:rFonts w:eastAsia="Calibri"/>
                <w:b/>
              </w:rPr>
              <w:tab/>
              <w:t xml:space="preserve">Jakie jest prawdopodobieństwo urodzenia się w tej rodzinie dziecka z grupą </w:t>
            </w:r>
            <w:r w:rsidRPr="000256AF">
              <w:rPr>
                <w:rFonts w:eastAsia="Calibri"/>
                <w:b/>
              </w:rPr>
              <w:br/>
              <w:t>krwi A? Wybierz odpowiedź spośród podanych.</w:t>
            </w:r>
          </w:p>
          <w:p w:rsidR="005733FC" w:rsidRPr="000256AF" w:rsidRDefault="005733FC" w:rsidP="004E1FA4">
            <w:pPr>
              <w:jc w:val="both"/>
              <w:rPr>
                <w:rFonts w:eastAsia="Calibri"/>
                <w:b/>
              </w:rPr>
            </w:pPr>
          </w:p>
          <w:p w:rsidR="00FB5EA8" w:rsidRPr="00FB5EA8" w:rsidRDefault="005733FC" w:rsidP="00D0451B">
            <w:pPr>
              <w:numPr>
                <w:ilvl w:val="0"/>
                <w:numId w:val="8"/>
              </w:numPr>
              <w:ind w:left="284" w:hanging="284"/>
              <w:contextualSpacing/>
            </w:pPr>
            <w:r w:rsidRPr="0028719B">
              <w:rPr>
                <w:rFonts w:eastAsia="Calibri"/>
                <w:color w:val="000000" w:themeColor="text1"/>
              </w:rPr>
              <w:t>25%</w:t>
            </w:r>
            <w:r w:rsidR="0028719B" w:rsidRPr="0028719B">
              <w:rPr>
                <w:rFonts w:eastAsia="Calibri"/>
                <w:color w:val="000000" w:themeColor="text1"/>
              </w:rPr>
              <w:t xml:space="preserve"> </w:t>
            </w:r>
          </w:p>
          <w:p w:rsidR="00FB5EA8" w:rsidRPr="00FB5EA8" w:rsidRDefault="00DC74C1" w:rsidP="00D0451B">
            <w:pPr>
              <w:numPr>
                <w:ilvl w:val="0"/>
                <w:numId w:val="8"/>
              </w:numPr>
              <w:ind w:left="284" w:hanging="284"/>
              <w:contextualSpacing/>
            </w:pPr>
            <w:r>
              <w:rPr>
                <w:rFonts w:eastAsia="Calibri"/>
                <w:b/>
                <w:color w:val="000000" w:themeColor="text1"/>
              </w:rPr>
              <w:t xml:space="preserve"> </w:t>
            </w:r>
            <w:r w:rsidR="005733FC" w:rsidRPr="00DC74C1">
              <w:rPr>
                <w:rFonts w:eastAsia="Calibri"/>
                <w:b/>
              </w:rPr>
              <w:t>50%</w:t>
            </w:r>
          </w:p>
          <w:p w:rsidR="00FB5EA8" w:rsidRPr="00FB5EA8" w:rsidRDefault="0028719B" w:rsidP="00D0451B">
            <w:pPr>
              <w:numPr>
                <w:ilvl w:val="0"/>
                <w:numId w:val="8"/>
              </w:numPr>
              <w:ind w:left="284" w:hanging="284"/>
              <w:contextualSpacing/>
            </w:pPr>
            <w:r>
              <w:rPr>
                <w:rFonts w:eastAsia="Calibri"/>
              </w:rPr>
              <w:t xml:space="preserve"> </w:t>
            </w:r>
            <w:r w:rsidR="00FB5EA8">
              <w:rPr>
                <w:rFonts w:eastAsia="Calibri"/>
              </w:rPr>
              <w:t>75%</w:t>
            </w:r>
          </w:p>
          <w:p w:rsidR="00FB5EA8" w:rsidRPr="00FB5EA8" w:rsidRDefault="00DC74C1" w:rsidP="00FB5EA8">
            <w:pPr>
              <w:numPr>
                <w:ilvl w:val="0"/>
                <w:numId w:val="8"/>
              </w:numPr>
              <w:ind w:left="284" w:hanging="284"/>
              <w:contextualSpacing/>
              <w:rPr>
                <w:sz w:val="16"/>
                <w:szCs w:val="16"/>
              </w:rPr>
            </w:pPr>
            <w:r>
              <w:rPr>
                <w:rFonts w:eastAsia="Calibri"/>
                <w:b/>
              </w:rPr>
              <w:t xml:space="preserve"> </w:t>
            </w:r>
            <w:r w:rsidR="005733FC" w:rsidRPr="000256AF">
              <w:rPr>
                <w:rFonts w:eastAsia="Calibri"/>
              </w:rPr>
              <w:t>100%</w:t>
            </w:r>
          </w:p>
        </w:tc>
      </w:tr>
    </w:tbl>
    <w:p w:rsidR="00FB5EA8" w:rsidRDefault="00FB5EA8" w:rsidP="005733FC">
      <w:pPr>
        <w:jc w:val="both"/>
        <w:rPr>
          <w:i/>
        </w:rPr>
      </w:pPr>
    </w:p>
    <w:p w:rsidR="005733FC" w:rsidRDefault="005733FC" w:rsidP="005733FC">
      <w:pPr>
        <w:jc w:val="both"/>
        <w:rPr>
          <w:i/>
        </w:rPr>
      </w:pPr>
      <w:r w:rsidRPr="004F716D">
        <w:rPr>
          <w:i/>
        </w:rPr>
        <w:t>Powyższe zadanie sprawdza</w:t>
      </w:r>
      <w:r>
        <w:rPr>
          <w:i/>
        </w:rPr>
        <w:t>ło</w:t>
      </w:r>
      <w:r w:rsidRPr="004F716D">
        <w:rPr>
          <w:i/>
        </w:rPr>
        <w:t xml:space="preserve">, czy uczeń </w:t>
      </w:r>
      <w:r w:rsidR="00304158">
        <w:rPr>
          <w:i/>
        </w:rPr>
        <w:t>potrafi zastosować wiedzę dotyczącą zasad</w:t>
      </w:r>
      <w:r>
        <w:rPr>
          <w:i/>
        </w:rPr>
        <w:t xml:space="preserve"> dziedziczenia grup krwi u człowieka. Informacje niezbędne do jego rozwiązania zostały podane w tabeli. Gimnazjalista powinien jedynie rozumieć podstawowe pojęcia genetyczne i na tej podstawie określić genotyp matki i ojca oraz prawdopodobieństwo urodzenia się dziecka z określoną grupą krwi. Zadanie poprawnie rozwiązało 67% uczniów. </w:t>
      </w:r>
    </w:p>
    <w:p w:rsidR="005733FC" w:rsidRPr="004F716D" w:rsidRDefault="005733FC" w:rsidP="005733FC">
      <w:pPr>
        <w:jc w:val="both"/>
        <w:rPr>
          <w:i/>
        </w:rPr>
      </w:pPr>
      <w:r>
        <w:rPr>
          <w:i/>
        </w:rPr>
        <w:t>Wiedza dotycząca genetyki i zagadnień z nią związanych jest ważna, ponieważ uczeń będzie na niej bazował w szkole ponadgimnazjalnej, omawiając zagadnienia związane z inżynierią genetyczną czy biotechnologią.</w:t>
      </w:r>
    </w:p>
    <w:p w:rsidR="005733FC" w:rsidRDefault="005733FC" w:rsidP="005733FC"/>
    <w:p w:rsidR="00D4015B" w:rsidRDefault="00D4015B">
      <w:pPr>
        <w:spacing w:after="200" w:line="276" w:lineRule="auto"/>
      </w:pPr>
      <w:r>
        <w:br w:type="page"/>
      </w:r>
    </w:p>
    <w:p w:rsidR="005733FC" w:rsidRDefault="005733FC" w:rsidP="005733FC">
      <w:pPr>
        <w:jc w:val="both"/>
      </w:pPr>
      <w:r>
        <w:lastRenderedPageBreak/>
        <w:t>Najtrudniejsze z biologii było zadanie 4</w:t>
      </w:r>
      <w:r w:rsidRPr="004F716D">
        <w:t>.,</w:t>
      </w:r>
      <w:r w:rsidRPr="004F716D">
        <w:rPr>
          <w:sz w:val="20"/>
          <w:szCs w:val="20"/>
        </w:rPr>
        <w:t xml:space="preserve"> </w:t>
      </w:r>
      <w:r w:rsidRPr="00A4787C">
        <w:rPr>
          <w:color w:val="000000" w:themeColor="text1"/>
        </w:rPr>
        <w:t>które sprawdzało</w:t>
      </w:r>
      <w:r w:rsidRPr="004F716D">
        <w:t xml:space="preserve"> ogólną wiedzę na temat </w:t>
      </w:r>
      <w:r>
        <w:t>różnorodności biologicznej i podstawowych procesów biologicznych.</w:t>
      </w:r>
    </w:p>
    <w:p w:rsidR="00FB5EA8" w:rsidRPr="004F716D" w:rsidRDefault="00FB5EA8" w:rsidP="005733FC">
      <w:pPr>
        <w:jc w:val="both"/>
      </w:pPr>
    </w:p>
    <w:tbl>
      <w:tblPr>
        <w:tblStyle w:val="Tabela-Siatka"/>
        <w:tblW w:w="0" w:type="auto"/>
        <w:tblLook w:val="04A0" w:firstRow="1" w:lastRow="0" w:firstColumn="1" w:lastColumn="0" w:noHBand="0" w:noVBand="1"/>
      </w:tblPr>
      <w:tblGrid>
        <w:gridCol w:w="9212"/>
      </w:tblGrid>
      <w:tr w:rsidR="005733FC" w:rsidRPr="004F716D" w:rsidTr="00DC74C1">
        <w:trPr>
          <w:trHeight w:val="3788"/>
        </w:trPr>
        <w:tc>
          <w:tcPr>
            <w:tcW w:w="9212" w:type="dxa"/>
          </w:tcPr>
          <w:p w:rsidR="005733FC" w:rsidRPr="00CC3821" w:rsidRDefault="005733FC" w:rsidP="004E1FA4">
            <w:pPr>
              <w:jc w:val="both"/>
              <w:rPr>
                <w:rFonts w:eastAsia="Times New Roman"/>
                <w:b/>
                <w:lang w:eastAsia="en-GB"/>
              </w:rPr>
            </w:pPr>
            <w:r w:rsidRPr="00CC3821">
              <w:rPr>
                <w:rFonts w:eastAsia="Times New Roman"/>
                <w:b/>
                <w:lang w:eastAsia="en-GB"/>
              </w:rPr>
              <w:t>Zadanie 4. (0–1)</w:t>
            </w:r>
          </w:p>
          <w:p w:rsidR="005733FC" w:rsidRPr="00CC3821" w:rsidRDefault="005733FC" w:rsidP="004E1FA4">
            <w:pPr>
              <w:jc w:val="both"/>
              <w:rPr>
                <w:rFonts w:eastAsia="Times New Roman"/>
                <w:lang w:eastAsia="en-GB"/>
              </w:rPr>
            </w:pPr>
            <w:r w:rsidRPr="00CC3821">
              <w:rPr>
                <w:rFonts w:eastAsia="Times New Roman"/>
                <w:lang w:eastAsia="en-GB"/>
              </w:rPr>
              <w:t xml:space="preserve">Insulina i glukagon to hormony regulujące poziom cukru we krwi. </w:t>
            </w:r>
          </w:p>
          <w:p w:rsidR="005733FC" w:rsidRPr="00CC3821" w:rsidRDefault="005733FC" w:rsidP="004E1FA4">
            <w:pPr>
              <w:jc w:val="both"/>
              <w:rPr>
                <w:rFonts w:eastAsia="Times New Roman"/>
                <w:b/>
                <w:lang w:eastAsia="en-GB"/>
              </w:rPr>
            </w:pPr>
          </w:p>
          <w:p w:rsidR="005733FC" w:rsidRPr="00CC3821" w:rsidRDefault="005733FC" w:rsidP="004E1FA4">
            <w:pPr>
              <w:jc w:val="both"/>
              <w:rPr>
                <w:rFonts w:eastAsia="Times New Roman"/>
                <w:b/>
                <w:lang w:eastAsia="en-GB"/>
              </w:rPr>
            </w:pPr>
            <w:r w:rsidRPr="00CC3821">
              <w:rPr>
                <w:rFonts w:eastAsia="Times New Roman"/>
                <w:b/>
                <w:lang w:eastAsia="en-GB"/>
              </w:rPr>
              <w:t>Dokończ zdanie. Wybierz odpowiedź A albo B i jej uzasadnienie 1. albo 2.</w:t>
            </w:r>
          </w:p>
          <w:p w:rsidR="005733FC" w:rsidRPr="00CC3821" w:rsidRDefault="005733FC" w:rsidP="004E1FA4">
            <w:pPr>
              <w:jc w:val="both"/>
              <w:rPr>
                <w:rFonts w:eastAsia="Times New Roman"/>
                <w:b/>
                <w:lang w:eastAsia="en-GB"/>
              </w:rPr>
            </w:pPr>
          </w:p>
          <w:p w:rsidR="005733FC" w:rsidRPr="00CC3821" w:rsidRDefault="005733FC" w:rsidP="004E1FA4">
            <w:pPr>
              <w:autoSpaceDE w:val="0"/>
              <w:autoSpaceDN w:val="0"/>
              <w:adjustRightInd w:val="0"/>
              <w:jc w:val="both"/>
              <w:rPr>
                <w:rFonts w:eastAsia="Times New Roman"/>
                <w:lang w:eastAsia="en-GB"/>
              </w:rPr>
            </w:pPr>
            <w:r w:rsidRPr="00CC3821">
              <w:rPr>
                <w:rFonts w:eastAsia="Times New Roman"/>
                <w:lang w:eastAsia="en-GB"/>
              </w:rPr>
              <w:t>Insulina</w:t>
            </w:r>
          </w:p>
          <w:p w:rsidR="005733FC" w:rsidRPr="00CC3821" w:rsidRDefault="005733FC" w:rsidP="004E1FA4">
            <w:pPr>
              <w:autoSpaceDE w:val="0"/>
              <w:autoSpaceDN w:val="0"/>
              <w:adjustRightInd w:val="0"/>
              <w:jc w:val="both"/>
              <w:rPr>
                <w:rFonts w:eastAsia="Times New Roman"/>
                <w:lang w:eastAsia="en-GB"/>
              </w:rPr>
            </w:pPr>
          </w:p>
          <w:tbl>
            <w:tblPr>
              <w:tblW w:w="879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1136"/>
              <w:gridCol w:w="567"/>
              <w:gridCol w:w="4819"/>
            </w:tblGrid>
            <w:tr w:rsidR="005733FC" w:rsidRPr="00CC3821" w:rsidTr="004E1FA4">
              <w:trPr>
                <w:trHeight w:hRule="exact" w:val="907"/>
              </w:trPr>
              <w:tc>
                <w:tcPr>
                  <w:tcW w:w="567" w:type="dxa"/>
                  <w:shd w:val="clear" w:color="auto" w:fill="auto"/>
                  <w:vAlign w:val="center"/>
                </w:tcPr>
                <w:p w:rsidR="005733FC" w:rsidRPr="00CC3821" w:rsidRDefault="005733FC" w:rsidP="004E1FA4">
                  <w:pPr>
                    <w:jc w:val="center"/>
                    <w:rPr>
                      <w:rFonts w:eastAsia="Times New Roman"/>
                      <w:b/>
                      <w:color w:val="000000" w:themeColor="text1"/>
                    </w:rPr>
                  </w:pPr>
                  <w:r w:rsidRPr="00CC3821">
                    <w:rPr>
                      <w:rFonts w:eastAsia="Times New Roman"/>
                      <w:b/>
                      <w:color w:val="000000" w:themeColor="text1"/>
                    </w:rPr>
                    <w:t>A.</w:t>
                  </w:r>
                </w:p>
              </w:tc>
              <w:tc>
                <w:tcPr>
                  <w:tcW w:w="1701" w:type="dxa"/>
                  <w:shd w:val="clear" w:color="auto" w:fill="auto"/>
                  <w:vAlign w:val="center"/>
                </w:tcPr>
                <w:p w:rsidR="005733FC" w:rsidRPr="00CC3821" w:rsidRDefault="005733FC" w:rsidP="004E1FA4">
                  <w:pPr>
                    <w:rPr>
                      <w:rFonts w:eastAsia="Times New Roman"/>
                      <w:b/>
                    </w:rPr>
                  </w:pPr>
                  <w:r w:rsidRPr="00CC3821">
                    <w:rPr>
                      <w:rFonts w:eastAsia="Times New Roman"/>
                      <w:b/>
                    </w:rPr>
                    <w:t>obniża poziom cukru we krwi,</w:t>
                  </w:r>
                </w:p>
              </w:tc>
              <w:tc>
                <w:tcPr>
                  <w:tcW w:w="1136" w:type="dxa"/>
                  <w:vMerge w:val="restart"/>
                  <w:vAlign w:val="center"/>
                </w:tcPr>
                <w:p w:rsidR="005733FC" w:rsidRPr="00CC3821" w:rsidRDefault="005733FC" w:rsidP="004E1FA4">
                  <w:pPr>
                    <w:rPr>
                      <w:rFonts w:eastAsia="Times New Roman"/>
                    </w:rPr>
                  </w:pPr>
                  <w:r w:rsidRPr="00CC3821">
                    <w:rPr>
                      <w:rFonts w:eastAsia="Times New Roman"/>
                    </w:rPr>
                    <w:t>ponieważ</w:t>
                  </w:r>
                </w:p>
              </w:tc>
              <w:tc>
                <w:tcPr>
                  <w:tcW w:w="567" w:type="dxa"/>
                  <w:shd w:val="clear" w:color="auto" w:fill="auto"/>
                  <w:vAlign w:val="center"/>
                </w:tcPr>
                <w:p w:rsidR="005733FC" w:rsidRPr="00CC3821" w:rsidRDefault="005733FC" w:rsidP="004E1FA4">
                  <w:pPr>
                    <w:jc w:val="center"/>
                    <w:rPr>
                      <w:rFonts w:eastAsia="Times New Roman"/>
                      <w:b/>
                    </w:rPr>
                  </w:pPr>
                  <w:r w:rsidRPr="00CC3821">
                    <w:rPr>
                      <w:rFonts w:eastAsia="Times New Roman"/>
                      <w:b/>
                    </w:rPr>
                    <w:t>1.</w:t>
                  </w:r>
                </w:p>
              </w:tc>
              <w:tc>
                <w:tcPr>
                  <w:tcW w:w="4819" w:type="dxa"/>
                  <w:shd w:val="clear" w:color="auto" w:fill="auto"/>
                  <w:vAlign w:val="center"/>
                </w:tcPr>
                <w:p w:rsidR="005733FC" w:rsidRPr="00CC3821" w:rsidRDefault="005733FC" w:rsidP="004E1FA4">
                  <w:pPr>
                    <w:rPr>
                      <w:rFonts w:eastAsia="Times New Roman"/>
                    </w:rPr>
                  </w:pPr>
                  <w:r w:rsidRPr="00CC3821">
                    <w:rPr>
                      <w:rFonts w:eastAsia="Times New Roman"/>
                    </w:rPr>
                    <w:t xml:space="preserve">powoduje rozpad glikogenu na cząsteczki glukozy </w:t>
                  </w:r>
                  <w:r w:rsidRPr="00CC3821">
                    <w:rPr>
                      <w:rFonts w:eastAsia="Times New Roman"/>
                    </w:rPr>
                    <w:br/>
                    <w:t>i wydzielenie jej do krwi.</w:t>
                  </w:r>
                </w:p>
              </w:tc>
            </w:tr>
            <w:tr w:rsidR="005733FC" w:rsidRPr="00CC3821" w:rsidTr="004E1FA4">
              <w:trPr>
                <w:trHeight w:hRule="exact" w:val="907"/>
              </w:trPr>
              <w:tc>
                <w:tcPr>
                  <w:tcW w:w="567" w:type="dxa"/>
                  <w:shd w:val="clear" w:color="auto" w:fill="auto"/>
                  <w:vAlign w:val="center"/>
                </w:tcPr>
                <w:p w:rsidR="005733FC" w:rsidRPr="00CC3821" w:rsidRDefault="005733FC" w:rsidP="004E1FA4">
                  <w:pPr>
                    <w:jc w:val="center"/>
                    <w:rPr>
                      <w:rFonts w:eastAsia="Times New Roman"/>
                      <w:b/>
                    </w:rPr>
                  </w:pPr>
                  <w:r w:rsidRPr="00CC3821">
                    <w:rPr>
                      <w:rFonts w:eastAsia="Times New Roman"/>
                      <w:b/>
                    </w:rPr>
                    <w:t>B.</w:t>
                  </w:r>
                </w:p>
              </w:tc>
              <w:tc>
                <w:tcPr>
                  <w:tcW w:w="1701" w:type="dxa"/>
                  <w:shd w:val="clear" w:color="auto" w:fill="auto"/>
                  <w:vAlign w:val="center"/>
                </w:tcPr>
                <w:p w:rsidR="005733FC" w:rsidRPr="00CC3821" w:rsidRDefault="005733FC" w:rsidP="004E1FA4">
                  <w:pPr>
                    <w:rPr>
                      <w:rFonts w:eastAsia="Times New Roman"/>
                    </w:rPr>
                  </w:pPr>
                  <w:r w:rsidRPr="00CC3821">
                    <w:rPr>
                      <w:rFonts w:eastAsia="Times New Roman"/>
                    </w:rPr>
                    <w:t xml:space="preserve">podwyższa poziom cukru </w:t>
                  </w:r>
                  <w:r w:rsidRPr="00CC3821">
                    <w:rPr>
                      <w:rFonts w:eastAsia="Times New Roman"/>
                    </w:rPr>
                    <w:br/>
                    <w:t>we krwi,</w:t>
                  </w:r>
                </w:p>
              </w:tc>
              <w:tc>
                <w:tcPr>
                  <w:tcW w:w="1136" w:type="dxa"/>
                  <w:vMerge/>
                  <w:vAlign w:val="center"/>
                </w:tcPr>
                <w:p w:rsidR="005733FC" w:rsidRPr="00CC3821" w:rsidRDefault="005733FC" w:rsidP="004E1FA4">
                  <w:pPr>
                    <w:rPr>
                      <w:rFonts w:eastAsia="Times New Roman"/>
                    </w:rPr>
                  </w:pPr>
                </w:p>
              </w:tc>
              <w:tc>
                <w:tcPr>
                  <w:tcW w:w="567" w:type="dxa"/>
                  <w:shd w:val="clear" w:color="auto" w:fill="auto"/>
                  <w:vAlign w:val="center"/>
                </w:tcPr>
                <w:p w:rsidR="005733FC" w:rsidRPr="00CC3821" w:rsidRDefault="005733FC" w:rsidP="004E1FA4">
                  <w:pPr>
                    <w:jc w:val="center"/>
                    <w:rPr>
                      <w:rFonts w:eastAsia="Times New Roman"/>
                      <w:b/>
                      <w:color w:val="000000" w:themeColor="text1"/>
                    </w:rPr>
                  </w:pPr>
                  <w:r w:rsidRPr="00CC3821">
                    <w:rPr>
                      <w:rFonts w:eastAsia="Times New Roman"/>
                      <w:b/>
                      <w:color w:val="000000" w:themeColor="text1"/>
                    </w:rPr>
                    <w:t>2.</w:t>
                  </w:r>
                </w:p>
              </w:tc>
              <w:tc>
                <w:tcPr>
                  <w:tcW w:w="4819" w:type="dxa"/>
                  <w:shd w:val="clear" w:color="auto" w:fill="auto"/>
                  <w:vAlign w:val="center"/>
                </w:tcPr>
                <w:p w:rsidR="005733FC" w:rsidRPr="00CC3821" w:rsidRDefault="005733FC" w:rsidP="004E1FA4">
                  <w:pPr>
                    <w:rPr>
                      <w:rFonts w:eastAsia="Times New Roman"/>
                      <w:b/>
                    </w:rPr>
                  </w:pPr>
                  <w:r w:rsidRPr="00CC3821">
                    <w:rPr>
                      <w:rFonts w:eastAsia="Times New Roman"/>
                      <w:b/>
                    </w:rPr>
                    <w:t>pobudza komórki wątroby i mięśni do wchłaniania glukozy i przekształcania jej w glikogen.</w:t>
                  </w:r>
                </w:p>
              </w:tc>
            </w:tr>
          </w:tbl>
          <w:p w:rsidR="005733FC" w:rsidRPr="004F716D" w:rsidRDefault="005733FC" w:rsidP="004E1FA4">
            <w:pPr>
              <w:tabs>
                <w:tab w:val="left" w:pos="284"/>
              </w:tabs>
            </w:pPr>
          </w:p>
        </w:tc>
      </w:tr>
    </w:tbl>
    <w:p w:rsidR="00DC74C1" w:rsidRDefault="00DC74C1" w:rsidP="005733FC">
      <w:pPr>
        <w:jc w:val="both"/>
        <w:rPr>
          <w:i/>
        </w:rPr>
      </w:pPr>
    </w:p>
    <w:p w:rsidR="005733FC" w:rsidRDefault="005733FC" w:rsidP="005733FC">
      <w:pPr>
        <w:jc w:val="both"/>
        <w:rPr>
          <w:i/>
        </w:rPr>
      </w:pPr>
      <w:r>
        <w:rPr>
          <w:i/>
        </w:rPr>
        <w:t>Współdziałanie insuliny i glukagonu to przykład reg</w:t>
      </w:r>
      <w:r w:rsidR="00A359C4">
        <w:rPr>
          <w:i/>
        </w:rPr>
        <w:t>ulacj</w:t>
      </w:r>
      <w:r w:rsidR="00342ABC">
        <w:rPr>
          <w:i/>
        </w:rPr>
        <w:t xml:space="preserve">i hormonalnej u człowieka. </w:t>
      </w:r>
      <w:r>
        <w:rPr>
          <w:i/>
        </w:rPr>
        <w:t xml:space="preserve">Nie jest to wiedza </w:t>
      </w:r>
      <w:r w:rsidR="00304158">
        <w:rPr>
          <w:i/>
        </w:rPr>
        <w:t>tylko</w:t>
      </w:r>
      <w:r w:rsidR="00342ABC">
        <w:rPr>
          <w:i/>
        </w:rPr>
        <w:t xml:space="preserve"> teoretyczna, ponieważ </w:t>
      </w:r>
      <w:r>
        <w:rPr>
          <w:i/>
        </w:rPr>
        <w:t>coraz więcej młodych osób poniżej 30</w:t>
      </w:r>
      <w:r w:rsidR="004E7FF3">
        <w:rPr>
          <w:i/>
        </w:rPr>
        <w:t xml:space="preserve"> </w:t>
      </w:r>
      <w:r>
        <w:rPr>
          <w:i/>
        </w:rPr>
        <w:t xml:space="preserve">roku życia zapada na cukrzycę </w:t>
      </w:r>
      <w:proofErr w:type="spellStart"/>
      <w:r>
        <w:rPr>
          <w:i/>
        </w:rPr>
        <w:t>insulinozależną</w:t>
      </w:r>
      <w:proofErr w:type="spellEnd"/>
      <w:r>
        <w:rPr>
          <w:i/>
        </w:rPr>
        <w:t xml:space="preserve">. Dlatego wiedza o tych hormonach ma znaczenie w edukacji na rzecz zdrowia. Zadanie okazało się dla uczniów trudne – rozwiązało je poprawnie </w:t>
      </w:r>
      <w:r w:rsidR="00215660">
        <w:rPr>
          <w:i/>
        </w:rPr>
        <w:t>41</w:t>
      </w:r>
      <w:r>
        <w:rPr>
          <w:i/>
        </w:rPr>
        <w:t>% uczniów.</w:t>
      </w:r>
    </w:p>
    <w:p w:rsidR="005733FC" w:rsidRPr="004F716D" w:rsidRDefault="005733FC" w:rsidP="005733FC">
      <w:pPr>
        <w:jc w:val="both"/>
        <w:rPr>
          <w:i/>
        </w:rPr>
      </w:pPr>
    </w:p>
    <w:p w:rsidR="005733FC" w:rsidRDefault="005733FC"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D4015B" w:rsidRDefault="00D4015B">
      <w:pPr>
        <w:spacing w:after="200" w:line="276" w:lineRule="auto"/>
        <w:rPr>
          <w:b/>
        </w:rPr>
      </w:pPr>
      <w:r>
        <w:rPr>
          <w:b/>
        </w:rPr>
        <w:br w:type="page"/>
      </w:r>
    </w:p>
    <w:p w:rsidR="005733FC" w:rsidRPr="004F716D" w:rsidRDefault="005733FC" w:rsidP="005733FC">
      <w:pPr>
        <w:rPr>
          <w:rFonts w:ascii="Arial" w:hAnsi="Arial" w:cs="Arial"/>
          <w:smallCaps/>
        </w:rPr>
      </w:pPr>
      <w:r w:rsidRPr="004F716D">
        <w:rPr>
          <w:rFonts w:ascii="Arial" w:hAnsi="Arial" w:cs="Arial"/>
          <w:smallCaps/>
        </w:rPr>
        <w:lastRenderedPageBreak/>
        <w:t>Chemia</w:t>
      </w:r>
    </w:p>
    <w:p w:rsidR="005733FC" w:rsidRPr="004F716D" w:rsidRDefault="005733FC" w:rsidP="005733FC">
      <w:pPr>
        <w:jc w:val="both"/>
      </w:pPr>
      <w:r w:rsidRPr="004F716D">
        <w:t>Łatwym dla</w:t>
      </w:r>
      <w:r>
        <w:t xml:space="preserve"> uc</w:t>
      </w:r>
      <w:r w:rsidR="00304158">
        <w:t>zniów okazało się zadanie 7., które dotyczyło doświadczenia</w:t>
      </w:r>
      <w:r>
        <w:t>.</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5C28E6">
        <w:trPr>
          <w:trHeight w:val="8452"/>
        </w:trPr>
        <w:tc>
          <w:tcPr>
            <w:tcW w:w="9212" w:type="dxa"/>
          </w:tcPr>
          <w:p w:rsidR="005733FC" w:rsidRPr="00CC3821" w:rsidRDefault="005733FC" w:rsidP="004E1FA4">
            <w:pPr>
              <w:jc w:val="both"/>
              <w:rPr>
                <w:rFonts w:eastAsia="Calibri"/>
                <w:b/>
              </w:rPr>
            </w:pPr>
            <w:r w:rsidRPr="00CC3821">
              <w:rPr>
                <w:rFonts w:eastAsia="Calibri"/>
                <w:b/>
              </w:rPr>
              <w:t>Zadanie 7.</w:t>
            </w:r>
            <w:r w:rsidRPr="00CC3821">
              <w:rPr>
                <w:rFonts w:eastAsia="Times New Roman"/>
                <w:b/>
                <w:lang w:eastAsia="en-GB"/>
              </w:rPr>
              <w:t xml:space="preserve"> (0–1)</w:t>
            </w:r>
          </w:p>
          <w:p w:rsidR="005733FC" w:rsidRPr="00CC3821" w:rsidRDefault="005733FC" w:rsidP="004E1FA4">
            <w:pPr>
              <w:jc w:val="both"/>
              <w:rPr>
                <w:rFonts w:eastAsia="Calibri"/>
              </w:rPr>
            </w:pPr>
            <w:r w:rsidRPr="00CC3821">
              <w:rPr>
                <w:rFonts w:eastAsia="Calibri"/>
              </w:rPr>
              <w:t xml:space="preserve">W tabeli przedstawiono informacje dotyczące gęstości wybranych substancji gazowych w temperaturze 25 </w:t>
            </w:r>
            <w:proofErr w:type="spellStart"/>
            <w:r w:rsidRPr="00CC3821">
              <w:rPr>
                <w:rFonts w:eastAsia="Calibri"/>
                <w:vertAlign w:val="superscript"/>
              </w:rPr>
              <w:t>o</w:t>
            </w:r>
            <w:r w:rsidRPr="00CC3821">
              <w:rPr>
                <w:rFonts w:eastAsia="Calibri"/>
              </w:rPr>
              <w:t>C</w:t>
            </w:r>
            <w:proofErr w:type="spellEnd"/>
            <w:r w:rsidRPr="00CC3821">
              <w:rPr>
                <w:rFonts w:eastAsia="Calibri"/>
              </w:rPr>
              <w:t xml:space="preserve"> i pod ciśnieniem 1013 </w:t>
            </w:r>
            <w:proofErr w:type="spellStart"/>
            <w:r w:rsidRPr="00CC3821">
              <w:rPr>
                <w:rFonts w:eastAsia="Calibri"/>
              </w:rPr>
              <w:t>hPa</w:t>
            </w:r>
            <w:proofErr w:type="spellEnd"/>
            <w:r w:rsidRPr="00CC3821">
              <w:rPr>
                <w:rFonts w:eastAsia="Calibri"/>
              </w:rPr>
              <w:t>.</w:t>
            </w:r>
          </w:p>
          <w:p w:rsidR="005733FC" w:rsidRPr="00CC3821" w:rsidRDefault="005733FC" w:rsidP="004E1FA4">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tblGrid>
            <w:tr w:rsidR="005733FC" w:rsidRPr="00CC3821" w:rsidTr="004E1FA4">
              <w:trPr>
                <w:trHeight w:val="444"/>
                <w:jc w:val="center"/>
              </w:trPr>
              <w:tc>
                <w:tcPr>
                  <w:tcW w:w="2235" w:type="dxa"/>
                  <w:shd w:val="clear" w:color="auto" w:fill="auto"/>
                  <w:vAlign w:val="center"/>
                </w:tcPr>
                <w:p w:rsidR="005733FC" w:rsidRPr="00CC3821" w:rsidRDefault="005733FC" w:rsidP="004E1FA4">
                  <w:pPr>
                    <w:jc w:val="center"/>
                    <w:rPr>
                      <w:rFonts w:eastAsia="Calibri"/>
                    </w:rPr>
                  </w:pPr>
                  <w:r w:rsidRPr="00CC3821">
                    <w:rPr>
                      <w:rFonts w:eastAsia="Calibri"/>
                    </w:rPr>
                    <w:t>Substancja</w:t>
                  </w:r>
                </w:p>
              </w:tc>
              <w:tc>
                <w:tcPr>
                  <w:tcW w:w="2409" w:type="dxa"/>
                  <w:shd w:val="clear" w:color="auto" w:fill="auto"/>
                  <w:vAlign w:val="center"/>
                </w:tcPr>
                <w:p w:rsidR="005733FC" w:rsidRPr="00CC3821" w:rsidRDefault="005733FC" w:rsidP="004E1FA4">
                  <w:pPr>
                    <w:jc w:val="center"/>
                    <w:rPr>
                      <w:rFonts w:eastAsia="Calibri"/>
                    </w:rPr>
                  </w:pPr>
                  <w:r w:rsidRPr="00CC3821">
                    <w:rPr>
                      <w:rFonts w:eastAsia="Calibri"/>
                    </w:rPr>
                    <w:t xml:space="preserve">Gęstość </w:t>
                  </w:r>
                  <w:r w:rsidRPr="00CC3821">
                    <w:rPr>
                      <w:rFonts w:eastAsia="Calibri"/>
                      <w:position w:val="-28"/>
                    </w:rPr>
                    <w:object w:dxaOrig="760" w:dyaOrig="680">
                      <v:shape id="_x0000_i1026" type="#_x0000_t75" style="width:37.35pt;height:34.65pt" o:ole="">
                        <v:imagedata r:id="rId16" o:title=""/>
                      </v:shape>
                      <o:OLEObject Type="Embed" ProgID="Equation.3" ShapeID="_x0000_i1026" DrawAspect="Content" ObjectID="_1464600219" r:id="rId17"/>
                    </w:object>
                  </w:r>
                </w:p>
              </w:tc>
            </w:tr>
            <w:tr w:rsidR="005733FC" w:rsidRPr="00CC3821" w:rsidTr="004E1FA4">
              <w:trPr>
                <w:trHeight w:val="510"/>
                <w:jc w:val="center"/>
              </w:trPr>
              <w:tc>
                <w:tcPr>
                  <w:tcW w:w="2235" w:type="dxa"/>
                  <w:shd w:val="clear" w:color="auto" w:fill="auto"/>
                  <w:vAlign w:val="center"/>
                </w:tcPr>
                <w:p w:rsidR="005733FC" w:rsidRPr="00CC3821" w:rsidRDefault="005733FC" w:rsidP="004E1FA4">
                  <w:pPr>
                    <w:jc w:val="center"/>
                    <w:rPr>
                      <w:rFonts w:eastAsia="Calibri"/>
                    </w:rPr>
                  </w:pPr>
                  <w:r w:rsidRPr="00CC3821">
                    <w:rPr>
                      <w:rFonts w:eastAsia="Calibri"/>
                    </w:rPr>
                    <w:t>wodór</w:t>
                  </w:r>
                </w:p>
              </w:tc>
              <w:tc>
                <w:tcPr>
                  <w:tcW w:w="2409" w:type="dxa"/>
                  <w:shd w:val="clear" w:color="auto" w:fill="auto"/>
                  <w:vAlign w:val="center"/>
                </w:tcPr>
                <w:p w:rsidR="005733FC" w:rsidRPr="00CC3821" w:rsidRDefault="005733FC" w:rsidP="004E1FA4">
                  <w:pPr>
                    <w:jc w:val="center"/>
                    <w:rPr>
                      <w:rFonts w:eastAsia="Calibri"/>
                    </w:rPr>
                  </w:pPr>
                  <w:r w:rsidRPr="00CC3821">
                    <w:rPr>
                      <w:rFonts w:eastAsia="Calibri"/>
                    </w:rPr>
                    <w:t>0,082</w:t>
                  </w:r>
                </w:p>
              </w:tc>
            </w:tr>
            <w:tr w:rsidR="005733FC" w:rsidRPr="00CC3821" w:rsidTr="004E1FA4">
              <w:trPr>
                <w:trHeight w:val="510"/>
                <w:jc w:val="center"/>
              </w:trPr>
              <w:tc>
                <w:tcPr>
                  <w:tcW w:w="2235" w:type="dxa"/>
                  <w:shd w:val="clear" w:color="auto" w:fill="auto"/>
                  <w:vAlign w:val="center"/>
                </w:tcPr>
                <w:p w:rsidR="005733FC" w:rsidRPr="00CC3821" w:rsidRDefault="005733FC" w:rsidP="004E1FA4">
                  <w:pPr>
                    <w:jc w:val="center"/>
                    <w:rPr>
                      <w:rFonts w:eastAsia="Calibri"/>
                    </w:rPr>
                  </w:pPr>
                  <w:r w:rsidRPr="00CC3821">
                    <w:rPr>
                      <w:rFonts w:eastAsia="Calibri"/>
                    </w:rPr>
                    <w:t>powietrze</w:t>
                  </w:r>
                </w:p>
              </w:tc>
              <w:tc>
                <w:tcPr>
                  <w:tcW w:w="2409" w:type="dxa"/>
                  <w:shd w:val="clear" w:color="auto" w:fill="auto"/>
                  <w:vAlign w:val="center"/>
                </w:tcPr>
                <w:p w:rsidR="005733FC" w:rsidRPr="00CC3821" w:rsidRDefault="005733FC" w:rsidP="004E1FA4">
                  <w:pPr>
                    <w:jc w:val="center"/>
                    <w:rPr>
                      <w:rFonts w:eastAsia="Calibri"/>
                    </w:rPr>
                  </w:pPr>
                  <w:r w:rsidRPr="00CC3821">
                    <w:rPr>
                      <w:rFonts w:eastAsia="Calibri"/>
                    </w:rPr>
                    <w:t>1,185</w:t>
                  </w:r>
                </w:p>
              </w:tc>
            </w:tr>
          </w:tbl>
          <w:p w:rsidR="005733FC" w:rsidRPr="00CC3821" w:rsidRDefault="005733FC" w:rsidP="004E1FA4">
            <w:pPr>
              <w:ind w:left="2832" w:firstLine="708"/>
              <w:rPr>
                <w:rFonts w:eastAsia="Calibri"/>
              </w:rPr>
            </w:pPr>
          </w:p>
          <w:p w:rsidR="005733FC" w:rsidRPr="00342ABC" w:rsidRDefault="005733FC" w:rsidP="004E1FA4">
            <w:pPr>
              <w:jc w:val="right"/>
              <w:rPr>
                <w:rFonts w:eastAsia="Calibri"/>
                <w:i/>
                <w:sz w:val="20"/>
                <w:szCs w:val="20"/>
              </w:rPr>
            </w:pPr>
            <w:r w:rsidRPr="00342ABC">
              <w:rPr>
                <w:rFonts w:eastAsia="Calibri"/>
                <w:sz w:val="20"/>
                <w:szCs w:val="20"/>
              </w:rPr>
              <w:t>Na podstawie:</w:t>
            </w:r>
            <w:r w:rsidRPr="00342ABC">
              <w:rPr>
                <w:rFonts w:eastAsia="Calibri"/>
                <w:i/>
                <w:sz w:val="20"/>
                <w:szCs w:val="20"/>
              </w:rPr>
              <w:t xml:space="preserve"> </w:t>
            </w:r>
            <w:r w:rsidRPr="00342ABC">
              <w:rPr>
                <w:rFonts w:eastAsia="Calibri"/>
                <w:sz w:val="20"/>
                <w:szCs w:val="20"/>
              </w:rPr>
              <w:t>W. Mizerski,</w:t>
            </w:r>
            <w:r w:rsidRPr="00342ABC">
              <w:rPr>
                <w:rFonts w:eastAsia="Calibri"/>
                <w:i/>
                <w:sz w:val="20"/>
                <w:szCs w:val="20"/>
              </w:rPr>
              <w:t xml:space="preserve"> Tablice chemiczne, </w:t>
            </w:r>
            <w:r w:rsidRPr="00342ABC">
              <w:rPr>
                <w:rFonts w:eastAsia="Calibri"/>
                <w:sz w:val="20"/>
                <w:szCs w:val="20"/>
              </w:rPr>
              <w:t>Warszawa 2004.</w:t>
            </w:r>
          </w:p>
          <w:p w:rsidR="005733FC" w:rsidRPr="00CC3821" w:rsidRDefault="005733FC" w:rsidP="004E1FA4"/>
          <w:p w:rsidR="005733FC" w:rsidRPr="00CC3821" w:rsidRDefault="005733FC" w:rsidP="004E1FA4">
            <w:pPr>
              <w:jc w:val="both"/>
              <w:rPr>
                <w:rFonts w:eastAsia="Calibri"/>
                <w:b/>
                <w:bCs/>
              </w:rPr>
            </w:pPr>
            <w:r w:rsidRPr="00CC3821">
              <w:rPr>
                <w:rFonts w:eastAsia="Calibri"/>
                <w:b/>
                <w:bCs/>
              </w:rPr>
              <w:t xml:space="preserve">Który rysunek przedstawia właściwy sposób zbierania wodoru? Wybierz odpowiedź </w:t>
            </w:r>
            <w:r w:rsidRPr="00CC3821">
              <w:rPr>
                <w:rFonts w:eastAsia="Calibri"/>
                <w:b/>
                <w:bCs/>
              </w:rPr>
              <w:br/>
              <w:t>A albo B i jej uzasadnienie 1. albo 2.</w:t>
            </w:r>
          </w:p>
          <w:p w:rsidR="005733FC" w:rsidRPr="00CC3821" w:rsidRDefault="002E1C40" w:rsidP="004E1FA4">
            <w:pPr>
              <w:rPr>
                <w:rFonts w:eastAsia="Calibri"/>
                <w:b/>
              </w:rPr>
            </w:pPr>
            <w:r>
              <w:rPr>
                <w:rFonts w:eastAsia="Calibri"/>
                <w:noProof/>
              </w:rPr>
              <w:pict>
                <v:group id="_x0000_s1142" style="position:absolute;margin-left:97.25pt;margin-top:6.8pt;width:49.4pt;height:112.25pt;z-index:251927552" coordorigin="3950,2381" coordsize="988,2245">
                  <v:group id="_x0000_s1143" style="position:absolute;left:4049;top:2744;width:426;height:1882" coordorigin="4049,2744" coordsize="426,1882">
                    <v:shape id="_x0000_s1144" style="position:absolute;left:4053;top:2969;width:422;height:1657;mso-position-horizontal:absolute;mso-position-vertical:absolute" coordsize="543,2028" path="m,l67,31,85,79r,1836l133,1969r78,42l276,2028r75,-21l417,1965r40,-50l453,75,481,31,543,e" filled="f" strokeweight="1.5pt">
                      <v:path arrowok="t"/>
                    </v:shape>
                    <v:group id="_x0000_s1145" style="position:absolute;left:4049;top:2744;width:419;height:358" coordorigin="3841,8587" coordsize="540,438">
                      <v:line id="_x0000_s1146" style="position:absolute" from="3841,8863" to="4381,8863" strokeweight=".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7" type="#_x0000_t67" style="position:absolute;left:4063;top:8587;width:102;height:438" strokeweight="1pt"/>
                    </v:group>
                  </v:group>
                  <v:shapetype id="_x0000_t202" coordsize="21600,21600" o:spt="202" path="m,l,21600r21600,l21600,xe">
                    <v:stroke joinstyle="miter"/>
                    <v:path gradientshapeok="t" o:connecttype="rect"/>
                  </v:shapetype>
                  <v:shape id="_x0000_s1148" type="#_x0000_t202" style="position:absolute;left:3950;top:2381;width:988;height:441" filled="f" stroked="f">
                    <v:textbox style="mso-next-textbox:#_x0000_s1148">
                      <w:txbxContent>
                        <w:p w:rsidR="001B352D" w:rsidRPr="00CC3821" w:rsidRDefault="001B352D" w:rsidP="005733FC">
                          <w:r w:rsidRPr="00CC3821">
                            <w:t>gaz</w:t>
                          </w:r>
                        </w:p>
                        <w:p w:rsidR="001B352D" w:rsidRDefault="001B352D" w:rsidP="005733FC">
                          <w:pPr>
                            <w:rPr>
                              <w:sz w:val="24"/>
                            </w:rPr>
                          </w:pPr>
                        </w:p>
                        <w:p w:rsidR="001B352D" w:rsidRPr="00961A54" w:rsidRDefault="001B352D" w:rsidP="005733FC">
                          <w:pPr>
                            <w:rPr>
                              <w:sz w:val="24"/>
                            </w:rPr>
                          </w:pPr>
                          <w:proofErr w:type="spellStart"/>
                          <w:r w:rsidRPr="00961A54">
                            <w:rPr>
                              <w:sz w:val="24"/>
                            </w:rPr>
                            <w:t>az</w:t>
                          </w:r>
                          <w:proofErr w:type="spellEnd"/>
                        </w:p>
                      </w:txbxContent>
                    </v:textbox>
                  </v:shape>
                </v:group>
              </w:pict>
            </w:r>
          </w:p>
          <w:p w:rsidR="005733FC" w:rsidRPr="00CC3821" w:rsidRDefault="002E1C40" w:rsidP="004E1FA4">
            <w:pPr>
              <w:spacing w:before="300"/>
              <w:rPr>
                <w:rFonts w:ascii="Arial" w:hAnsi="Arial" w:cs="Arial"/>
              </w:rPr>
            </w:pPr>
            <w:r>
              <w:rPr>
                <w:rFonts w:ascii="Arial" w:hAnsi="Arial" w:cs="Arial"/>
                <w:noProof/>
              </w:rPr>
              <w:pict>
                <v:group id="_x0000_s1149" style="position:absolute;margin-left:219.35pt;margin-top:.7pt;width:21.3pt;height:94.1pt;z-index:251928576" coordorigin="5984,8028" coordsize="440,2008">
                  <v:shape id="_x0000_s1150" style="position:absolute;left:5984;top:8028;width:435;height:1768;rotation:180;mso-position-horizontal:absolute;mso-position-vertical:absolute" coordsize="543,2028" path="m,l67,31,85,79r,1836l133,1969r78,42l276,2028r75,-21l417,1965r40,-50l453,75,481,31,543,e" filled="f" strokeweight="1.5pt">
                    <v:path arrowok="t"/>
                  </v:shape>
                  <v:line id="_x0000_s1151" style="position:absolute;rotation:180" from="5991,9795" to="6424,9795" strokeweight=".5pt"/>
                  <v:shape id="_x0000_s1152" type="#_x0000_t67" style="position:absolute;left:6164;top:9654;width:82;height:382;rotation:180" strokeweight="1pt"/>
                </v:group>
              </w:pict>
            </w:r>
          </w:p>
          <w:p w:rsidR="005733FC" w:rsidRPr="00CC3821" w:rsidRDefault="005733FC" w:rsidP="004E1FA4">
            <w:pPr>
              <w:spacing w:before="300"/>
              <w:rPr>
                <w:rFonts w:ascii="Arial" w:hAnsi="Arial" w:cs="Arial"/>
              </w:rPr>
            </w:pPr>
          </w:p>
          <w:p w:rsidR="005733FC" w:rsidRPr="00CC3821" w:rsidRDefault="005733FC" w:rsidP="004E1FA4">
            <w:pPr>
              <w:spacing w:before="300"/>
              <w:rPr>
                <w:rFonts w:ascii="Arial" w:hAnsi="Arial" w:cs="Arial"/>
              </w:rPr>
            </w:pPr>
          </w:p>
          <w:p w:rsidR="005733FC" w:rsidRPr="00CC3821" w:rsidRDefault="002E1C40" w:rsidP="004E1FA4">
            <w:pPr>
              <w:spacing w:before="300"/>
              <w:rPr>
                <w:rFonts w:ascii="Arial" w:hAnsi="Arial" w:cs="Arial"/>
              </w:rPr>
            </w:pPr>
            <w:r>
              <w:rPr>
                <w:rFonts w:ascii="Arial" w:hAnsi="Arial" w:cs="Arial"/>
                <w:noProof/>
              </w:rPr>
              <w:pict>
                <v:shape id="_x0000_s1153" type="#_x0000_t202" style="position:absolute;margin-left:215.55pt;margin-top:9pt;width:33.05pt;height:25.35pt;z-index:251929600" filled="f" stroked="f">
                  <v:textbox style="mso-next-textbox:#_x0000_s1153">
                    <w:txbxContent>
                      <w:p w:rsidR="001B352D" w:rsidRPr="00CC3821" w:rsidRDefault="001B352D" w:rsidP="005733FC">
                        <w:r w:rsidRPr="00CC3821">
                          <w:t>gaz</w:t>
                        </w:r>
                      </w:p>
                    </w:txbxContent>
                  </v:textbox>
                </v:shape>
              </w:pict>
            </w:r>
          </w:p>
          <w:p w:rsidR="005733FC" w:rsidRPr="00CC3821" w:rsidRDefault="002E1C40" w:rsidP="004E1FA4">
            <w:pPr>
              <w:tabs>
                <w:tab w:val="left" w:pos="6208"/>
              </w:tabs>
              <w:spacing w:before="300" w:after="180"/>
              <w:rPr>
                <w:rFonts w:eastAsia="Calibri"/>
                <w:b/>
                <w:bCs/>
              </w:rPr>
            </w:pPr>
            <w:r>
              <w:rPr>
                <w:rFonts w:eastAsia="Calibri"/>
                <w:b/>
                <w:bCs/>
                <w:noProof/>
              </w:rPr>
              <w:pict>
                <v:shape id="_x0000_s1154" type="#_x0000_t202" style="position:absolute;margin-left:205.6pt;margin-top:2.75pt;width:94.25pt;height:21.3pt;z-index:251930624" filled="f" stroked="f">
                  <v:textbox style="mso-next-textbox:#_x0000_s1154">
                    <w:txbxContent>
                      <w:p w:rsidR="001B352D" w:rsidRPr="00CC3821" w:rsidRDefault="001B352D" w:rsidP="005733FC">
                        <w:r w:rsidRPr="00CC3821">
                          <w:t>Rysunek II</w:t>
                        </w:r>
                      </w:p>
                    </w:txbxContent>
                  </v:textbox>
                </v:shape>
              </w:pict>
            </w:r>
            <w:r>
              <w:rPr>
                <w:rFonts w:eastAsia="Calibri"/>
                <w:b/>
                <w:bCs/>
                <w:noProof/>
              </w:rPr>
              <w:pict>
                <v:shape id="_x0000_s1141" type="#_x0000_t202" style="position:absolute;margin-left:74.05pt;margin-top:2.45pt;width:90.1pt;height:21.3pt;z-index:251926528" filled="f" stroked="f">
                  <v:textbox style="mso-next-textbox:#_x0000_s1141">
                    <w:txbxContent>
                      <w:p w:rsidR="001B352D" w:rsidRPr="00CC3821" w:rsidRDefault="001B352D" w:rsidP="005733FC">
                        <w:r w:rsidRPr="00CC3821">
                          <w:t>Rysunek I</w:t>
                        </w:r>
                      </w:p>
                    </w:txbxContent>
                  </v:textbox>
                </v:shape>
              </w:pict>
            </w:r>
          </w:p>
          <w:tbl>
            <w:tblPr>
              <w:tblStyle w:val="Tabela-Siatka2"/>
              <w:tblW w:w="0" w:type="auto"/>
              <w:tblInd w:w="180" w:type="dxa"/>
              <w:tblLook w:val="04A0" w:firstRow="1" w:lastRow="0" w:firstColumn="1" w:lastColumn="0" w:noHBand="0" w:noVBand="1"/>
            </w:tblPr>
            <w:tblGrid>
              <w:gridCol w:w="621"/>
              <w:gridCol w:w="1604"/>
              <w:gridCol w:w="2147"/>
              <w:gridCol w:w="694"/>
              <w:gridCol w:w="3327"/>
            </w:tblGrid>
            <w:tr w:rsidR="005733FC" w:rsidRPr="00CC3821" w:rsidTr="004E1FA4">
              <w:trPr>
                <w:trHeight w:val="454"/>
              </w:trPr>
              <w:tc>
                <w:tcPr>
                  <w:tcW w:w="621" w:type="dxa"/>
                  <w:vAlign w:val="center"/>
                </w:tcPr>
                <w:p w:rsidR="005733FC" w:rsidRPr="00CC3821" w:rsidRDefault="005733FC" w:rsidP="004E1FA4">
                  <w:pPr>
                    <w:tabs>
                      <w:tab w:val="left" w:pos="6208"/>
                    </w:tabs>
                    <w:jc w:val="center"/>
                    <w:rPr>
                      <w:b/>
                      <w:sz w:val="22"/>
                      <w:szCs w:val="22"/>
                    </w:rPr>
                  </w:pPr>
                  <w:r w:rsidRPr="00CC3821">
                    <w:rPr>
                      <w:b/>
                      <w:sz w:val="22"/>
                      <w:szCs w:val="22"/>
                    </w:rPr>
                    <w:t>A.</w:t>
                  </w:r>
                </w:p>
              </w:tc>
              <w:tc>
                <w:tcPr>
                  <w:tcW w:w="1604" w:type="dxa"/>
                  <w:vAlign w:val="center"/>
                </w:tcPr>
                <w:p w:rsidR="005733FC" w:rsidRPr="00CC3821" w:rsidRDefault="005733FC" w:rsidP="004E1FA4">
                  <w:pPr>
                    <w:tabs>
                      <w:tab w:val="left" w:pos="6208"/>
                    </w:tabs>
                    <w:jc w:val="center"/>
                    <w:rPr>
                      <w:sz w:val="22"/>
                      <w:szCs w:val="22"/>
                    </w:rPr>
                  </w:pPr>
                  <w:r w:rsidRPr="00CC3821">
                    <w:rPr>
                      <w:sz w:val="22"/>
                      <w:szCs w:val="22"/>
                    </w:rPr>
                    <w:t>Rysunek I,</w:t>
                  </w:r>
                </w:p>
              </w:tc>
              <w:tc>
                <w:tcPr>
                  <w:tcW w:w="2147" w:type="dxa"/>
                  <w:vMerge w:val="restart"/>
                  <w:vAlign w:val="center"/>
                </w:tcPr>
                <w:p w:rsidR="005733FC" w:rsidRPr="00CC3821" w:rsidRDefault="005733FC" w:rsidP="004E1FA4">
                  <w:pPr>
                    <w:tabs>
                      <w:tab w:val="left" w:pos="6208"/>
                    </w:tabs>
                    <w:jc w:val="center"/>
                    <w:rPr>
                      <w:sz w:val="22"/>
                      <w:szCs w:val="22"/>
                    </w:rPr>
                  </w:pPr>
                  <w:r w:rsidRPr="00CC3821">
                    <w:rPr>
                      <w:sz w:val="22"/>
                      <w:szCs w:val="22"/>
                    </w:rPr>
                    <w:t xml:space="preserve">ponieważ </w:t>
                  </w:r>
                  <w:r w:rsidRPr="00CC3821">
                    <w:rPr>
                      <w:sz w:val="22"/>
                      <w:szCs w:val="22"/>
                    </w:rPr>
                    <w:br/>
                    <w:t>wodór jest gazem</w:t>
                  </w:r>
                </w:p>
              </w:tc>
              <w:tc>
                <w:tcPr>
                  <w:tcW w:w="694" w:type="dxa"/>
                  <w:vAlign w:val="center"/>
                </w:tcPr>
                <w:p w:rsidR="005733FC" w:rsidRPr="00CC3821" w:rsidRDefault="005733FC" w:rsidP="004E1FA4">
                  <w:pPr>
                    <w:tabs>
                      <w:tab w:val="left" w:pos="6208"/>
                    </w:tabs>
                    <w:jc w:val="center"/>
                    <w:rPr>
                      <w:b/>
                      <w:sz w:val="22"/>
                      <w:szCs w:val="22"/>
                    </w:rPr>
                  </w:pPr>
                  <w:r w:rsidRPr="00CC3821">
                    <w:rPr>
                      <w:b/>
                      <w:sz w:val="22"/>
                      <w:szCs w:val="22"/>
                    </w:rPr>
                    <w:t>1.</w:t>
                  </w:r>
                </w:p>
              </w:tc>
              <w:tc>
                <w:tcPr>
                  <w:tcW w:w="3327" w:type="dxa"/>
                  <w:vAlign w:val="center"/>
                </w:tcPr>
                <w:p w:rsidR="005733FC" w:rsidRPr="00CC3821" w:rsidRDefault="005733FC" w:rsidP="004E1FA4">
                  <w:pPr>
                    <w:tabs>
                      <w:tab w:val="left" w:pos="6208"/>
                    </w:tabs>
                    <w:rPr>
                      <w:sz w:val="22"/>
                      <w:szCs w:val="22"/>
                    </w:rPr>
                  </w:pPr>
                  <w:r w:rsidRPr="00CC3821">
                    <w:rPr>
                      <w:sz w:val="22"/>
                      <w:szCs w:val="22"/>
                    </w:rPr>
                    <w:t>o gęstości większej od gęstości powietrza.</w:t>
                  </w:r>
                </w:p>
              </w:tc>
            </w:tr>
            <w:tr w:rsidR="005733FC" w:rsidRPr="00CC3821" w:rsidTr="005C28E6">
              <w:trPr>
                <w:trHeight w:val="567"/>
              </w:trPr>
              <w:tc>
                <w:tcPr>
                  <w:tcW w:w="621" w:type="dxa"/>
                  <w:vAlign w:val="center"/>
                </w:tcPr>
                <w:p w:rsidR="005733FC" w:rsidRPr="00CC3821" w:rsidRDefault="005733FC" w:rsidP="004E1FA4">
                  <w:pPr>
                    <w:tabs>
                      <w:tab w:val="left" w:pos="6208"/>
                    </w:tabs>
                    <w:jc w:val="center"/>
                    <w:rPr>
                      <w:b/>
                      <w:color w:val="000000" w:themeColor="text1"/>
                      <w:sz w:val="22"/>
                      <w:szCs w:val="22"/>
                    </w:rPr>
                  </w:pPr>
                  <w:r w:rsidRPr="00CC3821">
                    <w:rPr>
                      <w:b/>
                      <w:color w:val="000000" w:themeColor="text1"/>
                      <w:sz w:val="22"/>
                      <w:szCs w:val="22"/>
                    </w:rPr>
                    <w:t>B.</w:t>
                  </w:r>
                </w:p>
              </w:tc>
              <w:tc>
                <w:tcPr>
                  <w:tcW w:w="1604" w:type="dxa"/>
                  <w:vAlign w:val="center"/>
                </w:tcPr>
                <w:p w:rsidR="005733FC" w:rsidRPr="00CC3821" w:rsidRDefault="005733FC" w:rsidP="004E1FA4">
                  <w:pPr>
                    <w:tabs>
                      <w:tab w:val="left" w:pos="6208"/>
                    </w:tabs>
                    <w:jc w:val="center"/>
                    <w:rPr>
                      <w:b/>
                      <w:color w:val="000000" w:themeColor="text1"/>
                      <w:sz w:val="22"/>
                      <w:szCs w:val="22"/>
                    </w:rPr>
                  </w:pPr>
                  <w:r w:rsidRPr="00CC3821">
                    <w:rPr>
                      <w:b/>
                      <w:color w:val="000000" w:themeColor="text1"/>
                      <w:sz w:val="22"/>
                      <w:szCs w:val="22"/>
                    </w:rPr>
                    <w:t>Rysunek II,</w:t>
                  </w:r>
                </w:p>
              </w:tc>
              <w:tc>
                <w:tcPr>
                  <w:tcW w:w="2147" w:type="dxa"/>
                  <w:vMerge/>
                </w:tcPr>
                <w:p w:rsidR="005733FC" w:rsidRPr="00CC3821" w:rsidRDefault="005733FC" w:rsidP="004E1FA4">
                  <w:pPr>
                    <w:tabs>
                      <w:tab w:val="left" w:pos="6208"/>
                    </w:tabs>
                    <w:spacing w:before="300"/>
                    <w:rPr>
                      <w:color w:val="000000" w:themeColor="text1"/>
                      <w:sz w:val="22"/>
                      <w:szCs w:val="22"/>
                    </w:rPr>
                  </w:pPr>
                </w:p>
              </w:tc>
              <w:tc>
                <w:tcPr>
                  <w:tcW w:w="694" w:type="dxa"/>
                  <w:vAlign w:val="center"/>
                </w:tcPr>
                <w:p w:rsidR="005733FC" w:rsidRPr="00CC3821" w:rsidRDefault="005733FC" w:rsidP="004E1FA4">
                  <w:pPr>
                    <w:tabs>
                      <w:tab w:val="left" w:pos="6208"/>
                    </w:tabs>
                    <w:jc w:val="center"/>
                    <w:rPr>
                      <w:b/>
                      <w:color w:val="000000" w:themeColor="text1"/>
                      <w:sz w:val="22"/>
                      <w:szCs w:val="22"/>
                    </w:rPr>
                  </w:pPr>
                  <w:r w:rsidRPr="00CC3821">
                    <w:rPr>
                      <w:b/>
                      <w:color w:val="000000" w:themeColor="text1"/>
                      <w:sz w:val="22"/>
                      <w:szCs w:val="22"/>
                    </w:rPr>
                    <w:t>2.</w:t>
                  </w:r>
                </w:p>
              </w:tc>
              <w:tc>
                <w:tcPr>
                  <w:tcW w:w="3327" w:type="dxa"/>
                  <w:vAlign w:val="center"/>
                </w:tcPr>
                <w:p w:rsidR="005733FC" w:rsidRPr="00CC3821" w:rsidRDefault="005733FC" w:rsidP="004E1FA4">
                  <w:pPr>
                    <w:tabs>
                      <w:tab w:val="left" w:pos="6208"/>
                    </w:tabs>
                    <w:rPr>
                      <w:b/>
                      <w:sz w:val="22"/>
                      <w:szCs w:val="22"/>
                    </w:rPr>
                  </w:pPr>
                  <w:r w:rsidRPr="00CC3821">
                    <w:rPr>
                      <w:b/>
                      <w:sz w:val="22"/>
                      <w:szCs w:val="22"/>
                    </w:rPr>
                    <w:t>o gęstości mniejszej od gęstości powietrza.</w:t>
                  </w:r>
                </w:p>
              </w:tc>
            </w:tr>
          </w:tbl>
          <w:p w:rsidR="005733FC" w:rsidRPr="004F716D" w:rsidRDefault="005733FC" w:rsidP="004E1FA4">
            <w:pPr>
              <w:jc w:val="both"/>
              <w:rPr>
                <w:rFonts w:cs="Calibri"/>
                <w:b/>
              </w:rPr>
            </w:pPr>
          </w:p>
        </w:tc>
      </w:tr>
    </w:tbl>
    <w:p w:rsidR="005733FC" w:rsidRPr="004F716D" w:rsidRDefault="005733FC" w:rsidP="005733FC">
      <w:pPr>
        <w:jc w:val="both"/>
      </w:pPr>
    </w:p>
    <w:p w:rsidR="005733FC" w:rsidRPr="00B979C9" w:rsidRDefault="005733FC" w:rsidP="005733FC">
      <w:pPr>
        <w:jc w:val="both"/>
        <w:rPr>
          <w:i/>
          <w:color w:val="000000" w:themeColor="text1"/>
        </w:rPr>
      </w:pPr>
      <w:r w:rsidRPr="00B979C9">
        <w:rPr>
          <w:i/>
          <w:color w:val="000000" w:themeColor="text1"/>
        </w:rPr>
        <w:t xml:space="preserve">Zadanie sprawdzało, czy uczeń na podstawie </w:t>
      </w:r>
      <w:r>
        <w:rPr>
          <w:i/>
          <w:color w:val="000000" w:themeColor="text1"/>
        </w:rPr>
        <w:t>informacji</w:t>
      </w:r>
      <w:r w:rsidRPr="00B979C9">
        <w:rPr>
          <w:i/>
          <w:color w:val="000000" w:themeColor="text1"/>
        </w:rPr>
        <w:t xml:space="preserve"> </w:t>
      </w:r>
      <w:r>
        <w:rPr>
          <w:i/>
          <w:color w:val="000000" w:themeColor="text1"/>
        </w:rPr>
        <w:t>podanych w tabeli</w:t>
      </w:r>
      <w:r w:rsidRPr="00B979C9">
        <w:rPr>
          <w:i/>
          <w:color w:val="000000" w:themeColor="text1"/>
        </w:rPr>
        <w:t xml:space="preserve"> potrafi </w:t>
      </w:r>
      <w:r w:rsidR="00304158">
        <w:rPr>
          <w:i/>
          <w:color w:val="000000" w:themeColor="text1"/>
        </w:rPr>
        <w:t xml:space="preserve">wybrać rysunek ilustrujący </w:t>
      </w:r>
      <w:r w:rsidRPr="00B979C9">
        <w:rPr>
          <w:i/>
          <w:color w:val="000000" w:themeColor="text1"/>
        </w:rPr>
        <w:t xml:space="preserve">właściwy sposób zbierania </w:t>
      </w:r>
      <w:r>
        <w:rPr>
          <w:i/>
          <w:color w:val="000000" w:themeColor="text1"/>
        </w:rPr>
        <w:t>wodoru</w:t>
      </w:r>
      <w:r w:rsidR="00304158">
        <w:rPr>
          <w:i/>
          <w:color w:val="000000" w:themeColor="text1"/>
        </w:rPr>
        <w:t xml:space="preserve"> i uzasadnić swój wybór</w:t>
      </w:r>
      <w:r>
        <w:rPr>
          <w:i/>
          <w:color w:val="000000" w:themeColor="text1"/>
        </w:rPr>
        <w:t>.</w:t>
      </w:r>
      <w:r w:rsidRPr="00B979C9">
        <w:rPr>
          <w:i/>
          <w:color w:val="000000" w:themeColor="text1"/>
        </w:rPr>
        <w:t xml:space="preserve"> </w:t>
      </w:r>
      <w:r w:rsidR="00342ABC">
        <w:rPr>
          <w:i/>
          <w:color w:val="000000" w:themeColor="text1"/>
        </w:rPr>
        <w:t>Umiejętność planowania i </w:t>
      </w:r>
      <w:r w:rsidRPr="00B979C9">
        <w:rPr>
          <w:i/>
          <w:color w:val="000000" w:themeColor="text1"/>
        </w:rPr>
        <w:t xml:space="preserve">przeprowadzania </w:t>
      </w:r>
      <w:r>
        <w:rPr>
          <w:i/>
          <w:color w:val="000000" w:themeColor="text1"/>
        </w:rPr>
        <w:t>prostych doświadczeń jest ważna, ponieważ są one podstawą</w:t>
      </w:r>
      <w:r w:rsidRPr="00B979C9">
        <w:rPr>
          <w:i/>
          <w:color w:val="000000" w:themeColor="text1"/>
        </w:rPr>
        <w:t xml:space="preserve"> lepszego zrozumienia zjawisk zachodzących w przyrodzie. </w:t>
      </w:r>
      <w:r w:rsidR="00342ABC" w:rsidRPr="00B979C9">
        <w:rPr>
          <w:i/>
          <w:color w:val="000000" w:themeColor="text1"/>
        </w:rPr>
        <w:t xml:space="preserve">Z zadaniem poradziło sobie </w:t>
      </w:r>
      <w:r w:rsidR="006F2FCB">
        <w:rPr>
          <w:i/>
          <w:color w:val="000000" w:themeColor="text1"/>
        </w:rPr>
        <w:t>62</w:t>
      </w:r>
      <w:r w:rsidR="00342ABC" w:rsidRPr="00B979C9">
        <w:rPr>
          <w:i/>
          <w:color w:val="000000" w:themeColor="text1"/>
        </w:rPr>
        <w:t>% uczniów.</w:t>
      </w:r>
    </w:p>
    <w:p w:rsidR="005733FC" w:rsidRDefault="005733FC" w:rsidP="005733FC">
      <w:pPr>
        <w:jc w:val="both"/>
        <w:rPr>
          <w:i/>
          <w:color w:val="000000" w:themeColor="text1"/>
        </w:rPr>
      </w:pPr>
    </w:p>
    <w:p w:rsidR="00D4015B" w:rsidRDefault="00D4015B">
      <w:pPr>
        <w:spacing w:after="200" w:line="276" w:lineRule="auto"/>
        <w:rPr>
          <w:i/>
          <w:color w:val="000000" w:themeColor="text1"/>
        </w:rPr>
      </w:pPr>
      <w:r>
        <w:rPr>
          <w:i/>
          <w:color w:val="000000" w:themeColor="text1"/>
        </w:rPr>
        <w:br w:type="page"/>
      </w:r>
    </w:p>
    <w:p w:rsidR="005733FC" w:rsidRPr="004F716D" w:rsidRDefault="005733FC" w:rsidP="005733FC">
      <w:pPr>
        <w:jc w:val="both"/>
        <w:rPr>
          <w:b/>
        </w:rPr>
      </w:pPr>
      <w:r>
        <w:lastRenderedPageBreak/>
        <w:t>Trudne dla gimnazjalistów okazało się zadanie 9</w:t>
      </w:r>
      <w:r w:rsidRPr="004F716D">
        <w:t>. doty</w:t>
      </w:r>
      <w:r>
        <w:t>czące</w:t>
      </w:r>
      <w:r w:rsidRPr="004F716D">
        <w:t xml:space="preserve"> </w:t>
      </w:r>
      <w:r w:rsidR="00304158">
        <w:t xml:space="preserve">pozyskiwania i </w:t>
      </w:r>
      <w:r>
        <w:t>przetwarzania</w:t>
      </w:r>
      <w:r w:rsidR="00304158">
        <w:t xml:space="preserve"> </w:t>
      </w:r>
      <w:r>
        <w:t>informacji</w:t>
      </w:r>
      <w:r w:rsidR="00304158">
        <w:t xml:space="preserve"> oraz </w:t>
      </w:r>
      <w:r>
        <w:t>zastosowania nabytej wiedzy do rozwiązywania problemów.</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F76722" w:rsidTr="004E1FA4">
        <w:trPr>
          <w:trHeight w:val="7087"/>
        </w:trPr>
        <w:tc>
          <w:tcPr>
            <w:tcW w:w="9212" w:type="dxa"/>
          </w:tcPr>
          <w:p w:rsidR="005733FC" w:rsidRPr="00CC3821" w:rsidRDefault="005733FC" w:rsidP="004E1FA4">
            <w:pPr>
              <w:widowControl w:val="0"/>
              <w:tabs>
                <w:tab w:val="left" w:pos="1134"/>
              </w:tabs>
              <w:suppressAutoHyphens/>
              <w:jc w:val="both"/>
              <w:rPr>
                <w:rFonts w:eastAsia="Arial Unicode MS"/>
                <w:b/>
                <w:bCs/>
                <w:kern w:val="1"/>
              </w:rPr>
            </w:pPr>
            <w:bookmarkStart w:id="5" w:name="CHEMIA_reakcja"/>
            <w:bookmarkEnd w:id="5"/>
            <w:r w:rsidRPr="00CC3821">
              <w:rPr>
                <w:rFonts w:eastAsia="Arial Unicode MS"/>
                <w:b/>
                <w:bCs/>
                <w:kern w:val="1"/>
              </w:rPr>
              <w:t>Zadanie 9.</w:t>
            </w:r>
            <w:r w:rsidRPr="00CC3821">
              <w:rPr>
                <w:rFonts w:eastAsia="Times New Roman"/>
                <w:b/>
                <w:lang w:eastAsia="en-GB"/>
              </w:rPr>
              <w:t xml:space="preserve"> (0–1)</w:t>
            </w:r>
          </w:p>
          <w:p w:rsidR="005733FC" w:rsidRPr="00CC3821" w:rsidRDefault="005733FC" w:rsidP="004E1FA4">
            <w:pPr>
              <w:widowControl w:val="0"/>
              <w:tabs>
                <w:tab w:val="left" w:pos="1134"/>
              </w:tabs>
              <w:suppressAutoHyphens/>
              <w:jc w:val="both"/>
              <w:rPr>
                <w:rFonts w:eastAsia="Arial Unicode MS"/>
                <w:bCs/>
                <w:kern w:val="1"/>
              </w:rPr>
            </w:pPr>
            <w:r w:rsidRPr="00CC3821">
              <w:rPr>
                <w:rFonts w:eastAsia="Arial Unicode MS"/>
                <w:bCs/>
                <w:kern w:val="1"/>
              </w:rPr>
              <w:t>W tabeli przedstawiono rozpuszczalność soli i wodorotlenków w wodzie.</w:t>
            </w:r>
          </w:p>
          <w:p w:rsidR="005733FC" w:rsidRPr="00CC3821" w:rsidRDefault="005733FC" w:rsidP="004E1FA4">
            <w:pPr>
              <w:widowControl w:val="0"/>
              <w:tabs>
                <w:tab w:val="left" w:pos="1134"/>
              </w:tabs>
              <w:suppressAutoHyphens/>
              <w:jc w:val="both"/>
              <w:rPr>
                <w:rFonts w:eastAsia="Arial Unicode MS"/>
                <w:kern w:val="1"/>
              </w:rPr>
            </w:pPr>
          </w:p>
          <w:tbl>
            <w:tblPr>
              <w:tblW w:w="0" w:type="auto"/>
              <w:jc w:val="center"/>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828"/>
              <w:gridCol w:w="955"/>
              <w:gridCol w:w="955"/>
              <w:gridCol w:w="955"/>
              <w:gridCol w:w="955"/>
              <w:gridCol w:w="955"/>
            </w:tblGrid>
            <w:tr w:rsidR="005733FC" w:rsidRPr="00CC3821" w:rsidTr="004E1FA4">
              <w:trPr>
                <w:trHeight w:val="340"/>
                <w:jc w:val="center"/>
              </w:trPr>
              <w:tc>
                <w:tcPr>
                  <w:tcW w:w="828" w:type="dxa"/>
                  <w:shd w:val="clear" w:color="auto" w:fill="auto"/>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Jony</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Na</w:t>
                  </w:r>
                  <w:r w:rsidRPr="00CC3821">
                    <w:rPr>
                      <w:rFonts w:eastAsia="Arial Unicode MS"/>
                      <w:kern w:val="1"/>
                      <w:vertAlign w:val="superscript"/>
                    </w:rPr>
                    <w:t>+</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K</w:t>
                  </w:r>
                  <w:r w:rsidRPr="00CC3821">
                    <w:rPr>
                      <w:rFonts w:eastAsia="Arial Unicode MS"/>
                      <w:kern w:val="1"/>
                      <w:vertAlign w:val="superscript"/>
                    </w:rPr>
                    <w:t>+</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Mg</w:t>
                  </w:r>
                  <w:r w:rsidRPr="00CC3821">
                    <w:rPr>
                      <w:rFonts w:eastAsia="Arial Unicode MS"/>
                      <w:kern w:val="1"/>
                      <w:vertAlign w:val="superscript"/>
                    </w:rPr>
                    <w:t>2+</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Ag</w:t>
                  </w:r>
                  <w:r w:rsidRPr="00CC3821">
                    <w:rPr>
                      <w:rFonts w:eastAsia="Arial Unicode MS"/>
                      <w:kern w:val="1"/>
                      <w:vertAlign w:val="superscript"/>
                    </w:rPr>
                    <w:t>+</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Cu</w:t>
                  </w:r>
                  <w:r w:rsidRPr="00CC3821">
                    <w:rPr>
                      <w:rFonts w:eastAsia="Arial Unicode MS"/>
                      <w:kern w:val="1"/>
                      <w:vertAlign w:val="superscript"/>
                    </w:rPr>
                    <w:t>2+</w:t>
                  </w:r>
                </w:p>
              </w:tc>
            </w:tr>
            <w:tr w:rsidR="005733FC" w:rsidRPr="00CC3821" w:rsidTr="004E1FA4">
              <w:trPr>
                <w:trHeight w:hRule="exact" w:val="397"/>
                <w:jc w:val="center"/>
              </w:trPr>
              <w:tc>
                <w:tcPr>
                  <w:tcW w:w="828" w:type="dxa"/>
                  <w:shd w:val="clear" w:color="auto" w:fill="auto"/>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OH</w:t>
                  </w:r>
                  <w:r w:rsidRPr="00CC3821">
                    <w:rPr>
                      <w:rFonts w:eastAsia="Arial Unicode MS"/>
                      <w:kern w:val="1"/>
                      <w:position w:val="-12"/>
                    </w:rPr>
                    <w:object w:dxaOrig="160" w:dyaOrig="420">
                      <v:shape id="_x0000_i1027" type="#_x0000_t75" style="width:7.45pt;height:20.4pt" o:ole="">
                        <v:imagedata r:id="rId18" o:title=""/>
                      </v:shape>
                      <o:OLEObject Type="Embed" ProgID="Equation.3" ShapeID="_x0000_i1027" DrawAspect="Content" ObjectID="_1464600220" r:id="rId19"/>
                    </w:objec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N</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N</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N</w:t>
                  </w:r>
                </w:p>
              </w:tc>
            </w:tr>
            <w:tr w:rsidR="005733FC" w:rsidRPr="00CC3821" w:rsidTr="004E1FA4">
              <w:trPr>
                <w:trHeight w:hRule="exact" w:val="397"/>
                <w:jc w:val="center"/>
              </w:trPr>
              <w:tc>
                <w:tcPr>
                  <w:tcW w:w="828" w:type="dxa"/>
                  <w:shd w:val="clear" w:color="auto" w:fill="auto"/>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Br</w:t>
                  </w:r>
                  <w:r w:rsidRPr="00CC3821">
                    <w:rPr>
                      <w:rFonts w:eastAsia="Arial Unicode MS"/>
                      <w:kern w:val="1"/>
                      <w:position w:val="-12"/>
                    </w:rPr>
                    <w:object w:dxaOrig="160" w:dyaOrig="420">
                      <v:shape id="_x0000_i1028" type="#_x0000_t75" style="width:7.45pt;height:20.4pt" o:ole="">
                        <v:imagedata r:id="rId20" o:title=""/>
                      </v:shape>
                      <o:OLEObject Type="Embed" ProgID="Equation.3" ShapeID="_x0000_i1028" DrawAspect="Content" ObjectID="_1464600221" r:id="rId21"/>
                    </w:objec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N</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r>
            <w:tr w:rsidR="005733FC" w:rsidRPr="00CC3821" w:rsidTr="004E1FA4">
              <w:trPr>
                <w:trHeight w:hRule="exact" w:val="405"/>
                <w:jc w:val="center"/>
              </w:trPr>
              <w:tc>
                <w:tcPr>
                  <w:tcW w:w="828" w:type="dxa"/>
                  <w:shd w:val="clear" w:color="auto" w:fill="auto"/>
                </w:tcPr>
                <w:p w:rsidR="005733FC" w:rsidRPr="00CC3821" w:rsidRDefault="005733FC" w:rsidP="004E1FA4">
                  <w:pPr>
                    <w:widowControl w:val="0"/>
                    <w:tabs>
                      <w:tab w:val="left" w:pos="1418"/>
                    </w:tabs>
                    <w:suppressAutoHyphens/>
                    <w:snapToGrid w:val="0"/>
                    <w:jc w:val="center"/>
                    <w:rPr>
                      <w:rFonts w:eastAsia="Arial Unicode MS"/>
                      <w:kern w:val="1"/>
                      <w:vertAlign w:val="superscript"/>
                    </w:rPr>
                  </w:pPr>
                  <w:r w:rsidRPr="00CC3821">
                    <w:rPr>
                      <w:rFonts w:eastAsia="Arial Unicode MS"/>
                      <w:kern w:val="1"/>
                    </w:rPr>
                    <w:t>NO</w:t>
                  </w:r>
                  <w:r w:rsidRPr="00CC3821">
                    <w:rPr>
                      <w:rFonts w:eastAsia="Arial Unicode MS"/>
                      <w:kern w:val="1"/>
                      <w:position w:val="-8"/>
                    </w:rPr>
                    <w:object w:dxaOrig="180" w:dyaOrig="380">
                      <v:shape id="_x0000_i1029" type="#_x0000_t75" style="width:9.5pt;height:20.4pt" o:ole="">
                        <v:imagedata r:id="rId22" o:title=""/>
                      </v:shape>
                      <o:OLEObject Type="Embed" ProgID="Equation.3" ShapeID="_x0000_i1029" DrawAspect="Content" ObjectID="_1464600222" r:id="rId23"/>
                    </w:objec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r>
          </w:tbl>
          <w:p w:rsidR="005733FC" w:rsidRPr="00CC3821" w:rsidRDefault="002E1C40" w:rsidP="004E1FA4">
            <w:pPr>
              <w:widowControl w:val="0"/>
              <w:tabs>
                <w:tab w:val="left" w:pos="1134"/>
              </w:tabs>
              <w:suppressAutoHyphens/>
              <w:jc w:val="both"/>
              <w:rPr>
                <w:rFonts w:eastAsia="Arial Unicode MS"/>
                <w:kern w:val="1"/>
              </w:rPr>
            </w:pPr>
            <w:r>
              <w:rPr>
                <w:rFonts w:eastAsia="Arial Unicode MS"/>
                <w:noProof/>
                <w:kern w:val="1"/>
              </w:rPr>
              <w:pict>
                <v:shape id="_x0000_s1155" type="#_x0000_t202" style="position:absolute;left:0;text-align:left;margin-left:80.8pt;margin-top:4.2pt;width:299.8pt;height:33.95pt;z-index:251931648;mso-position-horizontal-relative:text;mso-position-vertical-relative:text" filled="f" stroked="f">
                  <v:textbox>
                    <w:txbxContent>
                      <w:p w:rsidR="001B352D" w:rsidRPr="00CC3821" w:rsidRDefault="001B352D" w:rsidP="005733FC">
                        <w:r w:rsidRPr="00CC3821">
                          <w:rPr>
                            <w:rFonts w:eastAsia="Arial Unicode MS"/>
                            <w:kern w:val="1"/>
                          </w:rPr>
                          <w:t>R</w:t>
                        </w:r>
                        <w:r w:rsidRPr="00CC3821">
                          <w:rPr>
                            <w:rFonts w:eastAsia="Arial Unicode MS"/>
                            <w:b/>
                            <w:bCs/>
                            <w:kern w:val="1"/>
                          </w:rPr>
                          <w:t xml:space="preserve"> – </w:t>
                        </w:r>
                        <w:r w:rsidRPr="00CC3821">
                          <w:rPr>
                            <w:rFonts w:eastAsia="Arial Unicode MS"/>
                            <w:kern w:val="1"/>
                          </w:rPr>
                          <w:t>rozpuszczalny, N – nierozpuszczalny</w:t>
                        </w:r>
                      </w:p>
                    </w:txbxContent>
                  </v:textbox>
                </v:shape>
              </w:pict>
            </w:r>
          </w:p>
          <w:p w:rsidR="005733FC" w:rsidRPr="00CC3821" w:rsidRDefault="005733FC" w:rsidP="004E1FA4">
            <w:pPr>
              <w:widowControl w:val="0"/>
              <w:tabs>
                <w:tab w:val="left" w:pos="1134"/>
              </w:tabs>
              <w:suppressAutoHyphens/>
              <w:jc w:val="both"/>
              <w:rPr>
                <w:rFonts w:eastAsia="Arial Unicode MS"/>
                <w:kern w:val="1"/>
              </w:rPr>
            </w:pPr>
          </w:p>
          <w:p w:rsidR="005733FC" w:rsidRPr="00CC3821" w:rsidRDefault="005733FC" w:rsidP="004E1FA4">
            <w:pPr>
              <w:widowControl w:val="0"/>
              <w:tabs>
                <w:tab w:val="left" w:pos="142"/>
                <w:tab w:val="left" w:pos="1134"/>
              </w:tabs>
              <w:suppressAutoHyphens/>
              <w:jc w:val="right"/>
              <w:rPr>
                <w:rFonts w:eastAsia="Arial Unicode MS"/>
                <w:kern w:val="1"/>
              </w:rPr>
            </w:pPr>
            <w:r w:rsidRPr="00342ABC">
              <w:rPr>
                <w:rFonts w:eastAsia="Arial Unicode MS"/>
                <w:kern w:val="1"/>
                <w:sz w:val="20"/>
                <w:szCs w:val="20"/>
              </w:rPr>
              <w:t xml:space="preserve">Na podstawie: T. Szymczyk, S. </w:t>
            </w:r>
            <w:proofErr w:type="spellStart"/>
            <w:r w:rsidRPr="00342ABC">
              <w:rPr>
                <w:rFonts w:eastAsia="Arial Unicode MS"/>
                <w:kern w:val="1"/>
                <w:sz w:val="20"/>
                <w:szCs w:val="20"/>
              </w:rPr>
              <w:t>Rabiej</w:t>
            </w:r>
            <w:proofErr w:type="spellEnd"/>
            <w:r w:rsidRPr="00342ABC">
              <w:rPr>
                <w:rFonts w:eastAsia="Arial Unicode MS"/>
                <w:kern w:val="1"/>
                <w:sz w:val="20"/>
                <w:szCs w:val="20"/>
              </w:rPr>
              <w:t xml:space="preserve">, A. Pielesz, J. </w:t>
            </w:r>
            <w:proofErr w:type="spellStart"/>
            <w:r w:rsidRPr="00342ABC">
              <w:rPr>
                <w:rFonts w:eastAsia="Arial Unicode MS"/>
                <w:kern w:val="1"/>
                <w:sz w:val="20"/>
                <w:szCs w:val="20"/>
              </w:rPr>
              <w:t>Desselberger</w:t>
            </w:r>
            <w:proofErr w:type="spellEnd"/>
            <w:r w:rsidRPr="00342ABC">
              <w:rPr>
                <w:rFonts w:eastAsia="Arial Unicode MS"/>
                <w:kern w:val="1"/>
                <w:sz w:val="20"/>
                <w:szCs w:val="20"/>
              </w:rPr>
              <w:t xml:space="preserve">, </w:t>
            </w:r>
            <w:r w:rsidRPr="00342ABC">
              <w:rPr>
                <w:rFonts w:eastAsia="Arial Unicode MS"/>
                <w:i/>
                <w:kern w:val="1"/>
                <w:sz w:val="20"/>
                <w:szCs w:val="20"/>
              </w:rPr>
              <w:t xml:space="preserve">Tablice chemiczne, </w:t>
            </w:r>
            <w:r w:rsidRPr="00342ABC">
              <w:rPr>
                <w:rFonts w:eastAsia="Arial Unicode MS"/>
                <w:kern w:val="1"/>
                <w:sz w:val="20"/>
                <w:szCs w:val="20"/>
              </w:rPr>
              <w:t>Warszawa 2003.</w:t>
            </w:r>
          </w:p>
          <w:p w:rsidR="005733FC" w:rsidRPr="00CC3821" w:rsidRDefault="005733FC" w:rsidP="004E1FA4">
            <w:pPr>
              <w:widowControl w:val="0"/>
              <w:suppressAutoHyphens/>
              <w:jc w:val="both"/>
              <w:rPr>
                <w:rFonts w:eastAsia="Arial Unicode MS"/>
                <w:kern w:val="1"/>
              </w:rPr>
            </w:pPr>
          </w:p>
          <w:p w:rsidR="005733FC" w:rsidRPr="00CC3821" w:rsidRDefault="005733FC" w:rsidP="004E1FA4">
            <w:pPr>
              <w:widowControl w:val="0"/>
              <w:suppressAutoHyphens/>
              <w:jc w:val="both"/>
              <w:rPr>
                <w:rFonts w:eastAsia="Arial Unicode MS"/>
                <w:kern w:val="1"/>
              </w:rPr>
            </w:pPr>
            <w:r w:rsidRPr="00CC3821">
              <w:rPr>
                <w:rFonts w:eastAsia="Arial Unicode MS"/>
                <w:kern w:val="1"/>
              </w:rPr>
              <w:t>W dwóch probówkach znajdują się wodne roztwory soli.</w:t>
            </w:r>
          </w:p>
          <w:p w:rsidR="005733FC" w:rsidRPr="00CC3821" w:rsidRDefault="005733FC" w:rsidP="004E1FA4">
            <w:pPr>
              <w:widowControl w:val="0"/>
              <w:suppressAutoHyphens/>
              <w:jc w:val="both"/>
              <w:rPr>
                <w:rFonts w:eastAsia="Arial Unicode MS"/>
                <w:kern w:val="1"/>
              </w:rPr>
            </w:pPr>
          </w:p>
          <w:p w:rsidR="005733FC" w:rsidRPr="00CC3821" w:rsidRDefault="002E1C40" w:rsidP="004E1FA4">
            <w:pPr>
              <w:widowControl w:val="0"/>
              <w:tabs>
                <w:tab w:val="left" w:pos="3402"/>
              </w:tabs>
              <w:suppressAutoHyphens/>
              <w:rPr>
                <w:rFonts w:eastAsia="Arial Unicode MS"/>
                <w:kern w:val="1"/>
                <w:vertAlign w:val="subscript"/>
              </w:rPr>
            </w:pPr>
            <w:r>
              <w:rPr>
                <w:rFonts w:eastAsia="Arial Unicode MS"/>
                <w:b/>
                <w:bCs/>
                <w:noProof/>
                <w:kern w:val="1"/>
                <w:lang w:eastAsia="pl-PL"/>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Puszka 21" o:spid="_x0000_s1165" type="#_x0000_t22" style="position:absolute;margin-left:84.55pt;margin-top:3.2pt;width:21.55pt;height:101.2pt;z-index:251938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uZcQA&#10;AADbAAAADwAAAGRycy9kb3ducmV2LnhtbESPQWsCMRSE7wX/Q3iCl1KzeiiyNYooUsFeuq2en5vX&#10;bOrmZUlSXfvrm0Khx2FmvmHmy9614kIhWs8KJuMCBHHttWWj4P1t+zADEROyxtYzKbhRhOVicDfH&#10;Uvsrv9KlSkZkCMcSFTQpdaWUsW7IYRz7jjh7Hz44TFkGI3XAa4a7Vk6L4lE6tJwXGuxo3VB9rr6c&#10;gvtTCr6yx/OpOOyfP2dmY83Lt1KjYb96ApGoT//hv/ZOK5hO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7mXEAAAA2wAAAA8AAAAAAAAAAAAAAAAAmAIAAGRycy9k&#10;b3ducmV2LnhtbFBLBQYAAAAABAAEAPUAAACJAwAAAAA=&#10;" adj="2815" strokeweight=".26mm">
                  <v:stroke joinstyle="miter"/>
                  <v:textbox style="mso-next-textbox:#Puszka 21">
                    <w:txbxContent>
                      <w:p w:rsidR="001B352D" w:rsidRDefault="001B352D" w:rsidP="005733FC"/>
                    </w:txbxContent>
                  </v:textbox>
                </v:shape>
              </w:pict>
            </w:r>
            <w:r>
              <w:rPr>
                <w:rFonts w:eastAsia="Arial Unicode MS"/>
                <w:b/>
                <w:bCs/>
                <w:noProof/>
                <w:kern w:val="1"/>
                <w:lang w:eastAsia="pl-PL"/>
              </w:rPr>
              <w:pict>
                <v:group id="Grupa 289" o:spid="_x0000_s1158" style="position:absolute;margin-left:245.35pt;margin-top:1.1pt;width:85.65pt;height:111.45pt;z-index:251936768" coordsize="10877,14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upa 56" o:spid="_x0000_s1159" style="position:absolute;width:10877;height:14154" coordsize="10882,14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_x0000_s1160" type="#_x0000_t202" style="position:absolute;top:8395;width:10082;height:5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style="mso-next-textbox:#_x0000_s1160">
                        <w:txbxContent>
                          <w:p w:rsidR="001B352D" w:rsidRPr="00CC3821" w:rsidRDefault="001B352D" w:rsidP="005733FC">
                            <w:r w:rsidRPr="00CC3821">
                              <w:t>AgNO</w:t>
                            </w:r>
                            <w:r w:rsidRPr="00CC3821">
                              <w:rPr>
                                <w:vertAlign w:val="subscript"/>
                              </w:rPr>
                              <w:t>3</w:t>
                            </w:r>
                          </w:p>
                        </w:txbxContent>
                      </v:textbox>
                    </v:shape>
                    <v:shape id="Puszka 58" o:spid="_x0000_s1161" type="#_x0000_t22" style="position:absolute;left:8120;width:2762;height:128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n8AA&#10;AADbAAAADwAAAGRycy9kb3ducmV2LnhtbERPXWvCMBR9F/wP4Qq+aaKobNUooggDp7Bu7PnSXNti&#10;c1OSWLt/vzwM9ng435tdbxvRkQ+1Yw2zqQJBXDhTc6nh6/M0eQERIrLBxjFp+KEAu+1wsMHMuCd/&#10;UJfHUqQQDhlqqGJsMylDUZHFMHUtceJuzluMCfpSGo/PFG4bOVdqJS3WnBoqbOlQUXHPH1bD6/XM&#10;bX5YqOu37xb1/d0cj+qi9XjU79cgIvXxX/znfjMalm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Hn8AAAADbAAAADwAAAAAAAAAAAAAAAACYAgAAZHJzL2Rvd25y&#10;ZXYueG1sUEsFBgAAAAAEAAQA9QAAAIUDAAAAAA==&#10;" adj="2837" strokeweight=".26mm">
                      <v:stroke joinstyle="miter"/>
                    </v:shape>
                    <v:line id="Łącznik prostoliniowy 59" o:spid="_x0000_s1162" style="position:absolute;visibility:visible" from="6005,9962" to="9592,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ATb8AAADbAAAADwAAAGRycy9kb3ducmV2LnhtbESPQavCMBCE7w/8D2EFLw9NFSxajVIE&#10;UY9WvS/N2habTWmi1n9vBMHjMDPfMMt1Z2rxoNZVlhWMRxEI4tzqigsF59N2OAPhPLLG2jIpeJGD&#10;9ar3t8RE2ycf6ZH5QgQIuwQVlN43iZQuL8mgG9mGOHhX2xr0QbaF1C0+A9zUchJFsTRYcVgosaFN&#10;SfktuxsFsZ9esnPe/PMufXF6uE8uMRulBv0uXYDw1Plf+NveawXTOXy+hB8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PATb8AAADbAAAADwAAAAAAAAAAAAAAAACh&#10;AgAAZHJzL2Rvd25yZXYueG1sUEsFBgAAAAAEAAQA+QAAAI0DAAAAAA==&#10;" strokeweight=".3mm"/>
                  </v:group>
                  <v:oval id="Elipsa 45" o:spid="_x0000_s1163" style="position:absolute;left:8115;top:6057;width:2699;height:1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xnMEA&#10;AADbAAAADwAAAGRycy9kb3ducmV2LnhtbESPzYoCMRCE78K+Q+iFvWmirOKORlkFxZv4d++dtJNh&#10;J51hEnV8eyMIHouq+oqazltXiSs1ofSsod9TIIhzb0ouNBwPq+4YRIjIBivPpOFOAeazj84UM+Nv&#10;vKPrPhYiQThkqMHGWGdShtySw9DzNXHyzr5xGJNsCmkavCW4q+RAqZF0WHJasFjT0lL+v784DYd1&#10;vvu52D+l7ov+9liczJBD1Prrs/2dgIjUxnf41d4YDd9DeH5JP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G8ZzBAAAA2wAAAA8AAAAAAAAAAAAAAAAAmAIAAGRycy9kb3du&#10;cmV2LnhtbFBLBQYAAAAABAAEAPUAAACGAwAAAAA=&#10;" strokeweight=".26mm">
                    <v:stroke joinstyle="miter"/>
                  </v:oval>
                </v:group>
              </w:pict>
            </w:r>
            <w:r w:rsidR="005733FC" w:rsidRPr="00CC3821">
              <w:rPr>
                <w:rFonts w:eastAsia="Arial Unicode MS"/>
                <w:kern w:val="1"/>
              </w:rPr>
              <w:tab/>
            </w:r>
            <w:r w:rsidR="005733FC" w:rsidRPr="00CC3821">
              <w:rPr>
                <w:rFonts w:eastAsia="Arial Unicode MS"/>
                <w:kern w:val="1"/>
              </w:rPr>
              <w:tab/>
            </w:r>
            <w:r w:rsidR="005733FC" w:rsidRPr="00CC3821">
              <w:rPr>
                <w:rFonts w:eastAsia="Arial Unicode MS"/>
                <w:b/>
                <w:bCs/>
                <w:kern w:val="1"/>
              </w:rPr>
              <w:tab/>
            </w:r>
            <w:r w:rsidR="005733FC" w:rsidRPr="00CC3821">
              <w:rPr>
                <w:rFonts w:eastAsia="Arial Unicode MS"/>
                <w:b/>
                <w:bCs/>
                <w:kern w:val="1"/>
              </w:rPr>
              <w:tab/>
            </w:r>
            <w:r w:rsidR="005733FC" w:rsidRPr="00CC3821">
              <w:rPr>
                <w:rFonts w:eastAsia="Arial Unicode MS"/>
                <w:kern w:val="1"/>
              </w:rPr>
              <w:tab/>
            </w:r>
          </w:p>
          <w:p w:rsidR="005733FC" w:rsidRPr="00CC3821" w:rsidRDefault="005733FC" w:rsidP="004E1FA4">
            <w:pPr>
              <w:widowControl w:val="0"/>
              <w:tabs>
                <w:tab w:val="left" w:pos="1134"/>
              </w:tabs>
              <w:suppressAutoHyphens/>
              <w:ind w:left="708"/>
              <w:jc w:val="both"/>
              <w:rPr>
                <w:rFonts w:eastAsia="Arial Unicode MS"/>
                <w:kern w:val="1"/>
              </w:rPr>
            </w:pPr>
          </w:p>
          <w:p w:rsidR="005733FC" w:rsidRPr="00CC3821" w:rsidRDefault="005733FC" w:rsidP="004E1FA4">
            <w:pPr>
              <w:widowControl w:val="0"/>
              <w:tabs>
                <w:tab w:val="left" w:pos="1134"/>
              </w:tabs>
              <w:suppressAutoHyphens/>
              <w:jc w:val="both"/>
              <w:rPr>
                <w:rFonts w:eastAsia="Arial Unicode MS"/>
                <w:kern w:val="1"/>
              </w:rPr>
            </w:pPr>
          </w:p>
          <w:p w:rsidR="005733FC" w:rsidRPr="00CC3821" w:rsidRDefault="002E1C40" w:rsidP="004E1FA4">
            <w:pPr>
              <w:widowControl w:val="0"/>
              <w:tabs>
                <w:tab w:val="left" w:pos="1134"/>
              </w:tabs>
              <w:suppressAutoHyphens/>
              <w:jc w:val="both"/>
              <w:rPr>
                <w:rFonts w:eastAsia="Arial Unicode MS"/>
                <w:kern w:val="1"/>
              </w:rPr>
            </w:pPr>
            <w:r>
              <w:rPr>
                <w:rFonts w:eastAsia="Arial Unicode MS"/>
                <w:noProof/>
                <w:kern w:val="1"/>
                <w:lang w:eastAsia="pl-PL"/>
              </w:rPr>
              <w:pict>
                <v:oval id="Elipsa 43" o:spid="_x0000_s1166" style="position:absolute;left:0;text-align:left;margin-left:84.85pt;margin-top:7.4pt;width:21.25pt;height:13.5pt;z-index:2519398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Mc8MA&#10;AADbAAAADwAAAGRycy9kb3ducmV2LnhtbESPzW7CMBCE70h9B2srcQM7/UEQcFBbiaq3igD3JV7i&#10;qPE6ig2Et68rVeI4mplvNKv14FpxoT40njVkUwWCuPKm4VrDfreZzEGEiGyw9UwabhRgXTyMVpgb&#10;f+UtXcpYiwThkKMGG2OXSxkqSw7D1HfEyTv53mFMsq+l6fGa4K6VT0rNpMOG04LFjj4sVT/l2WnY&#10;fVbbxdkelbq9Z9/7+mBeOUStx4/D2xJEpCHew//tL6Ph5Rn+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PMc8MAAADbAAAADwAAAAAAAAAAAAAAAACYAgAAZHJzL2Rv&#10;d25yZXYueG1sUEsFBgAAAAAEAAQA9QAAAIgDAAAAAA==&#10;" strokeweight=".26mm">
                  <v:stroke joinstyle="miter"/>
                </v:oval>
              </w:pict>
            </w:r>
          </w:p>
          <w:p w:rsidR="005733FC" w:rsidRPr="00CC3821" w:rsidRDefault="002E1C40" w:rsidP="004E1FA4">
            <w:pPr>
              <w:jc w:val="center"/>
              <w:rPr>
                <w:rFonts w:ascii="Arial" w:hAnsi="Arial" w:cs="Arial"/>
              </w:rPr>
            </w:pPr>
            <w:r>
              <w:rPr>
                <w:rFonts w:ascii="Arial" w:hAnsi="Arial" w:cs="Arial"/>
                <w:noProof/>
                <w:lang w:eastAsia="pl-PL"/>
              </w:rPr>
              <w:pict>
                <v:shape id="_x0000_s1164" type="#_x0000_t202" style="position:absolute;left:0;text-align:left;margin-left:6.4pt;margin-top:3.35pt;width:1in;height:42.5pt;z-index:251937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_x0000_s1164">
                    <w:txbxContent>
                      <w:p w:rsidR="001B352D" w:rsidRPr="00CC3821" w:rsidRDefault="001B352D" w:rsidP="005733FC">
                        <w:pPr>
                          <w:spacing w:before="120" w:after="90"/>
                          <w:rPr>
                            <w:vertAlign w:val="subscript"/>
                          </w:rPr>
                        </w:pPr>
                        <w:r w:rsidRPr="00CC3821">
                          <w:t>Cu(NO</w:t>
                        </w:r>
                        <w:r w:rsidRPr="00CC3821">
                          <w:rPr>
                            <w:vertAlign w:val="subscript"/>
                          </w:rPr>
                          <w:t>3</w:t>
                        </w:r>
                        <w:r w:rsidRPr="00CC3821">
                          <w:t>)</w:t>
                        </w:r>
                        <w:r w:rsidRPr="00CC3821">
                          <w:rPr>
                            <w:vertAlign w:val="subscript"/>
                          </w:rPr>
                          <w:t>2</w:t>
                        </w:r>
                      </w:p>
                    </w:txbxContent>
                  </v:textbox>
                </v:shape>
              </w:pict>
            </w:r>
          </w:p>
          <w:p w:rsidR="005733FC" w:rsidRPr="00CC3821" w:rsidRDefault="002E1C40" w:rsidP="004E1FA4">
            <w:pPr>
              <w:widowControl w:val="0"/>
              <w:tabs>
                <w:tab w:val="left" w:pos="1134"/>
              </w:tabs>
              <w:suppressAutoHyphens/>
              <w:jc w:val="both"/>
              <w:rPr>
                <w:rFonts w:eastAsia="Arial Unicode MS"/>
                <w:kern w:val="1"/>
              </w:rPr>
            </w:pPr>
            <w:r>
              <w:rPr>
                <w:rFonts w:eastAsia="Arial Unicode MS"/>
                <w:noProof/>
                <w:kern w:val="1"/>
                <w:lang w:eastAsia="pl-PL"/>
              </w:rPr>
              <w:pict>
                <v:line id="Łącznik prostoliniowy 48" o:spid="_x0000_s1167" style="position:absolute;left:0;text-align:left;z-index:251940864;visibility:visible" from="67.05pt,8.2pt" to="9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" strokeweight=".3mm"/>
              </w:pict>
            </w:r>
          </w:p>
          <w:p w:rsidR="005733FC" w:rsidRPr="00CC3821" w:rsidRDefault="005733FC" w:rsidP="004E1FA4">
            <w:pPr>
              <w:widowControl w:val="0"/>
              <w:tabs>
                <w:tab w:val="left" w:pos="1134"/>
              </w:tabs>
              <w:suppressAutoHyphens/>
              <w:jc w:val="both"/>
              <w:rPr>
                <w:rFonts w:eastAsia="Arial Unicode MS"/>
                <w:kern w:val="1"/>
              </w:rPr>
            </w:pPr>
          </w:p>
          <w:p w:rsidR="005733FC" w:rsidRPr="00CC3821" w:rsidRDefault="005733FC" w:rsidP="004E1FA4">
            <w:pPr>
              <w:widowControl w:val="0"/>
              <w:tabs>
                <w:tab w:val="left" w:pos="1134"/>
              </w:tabs>
              <w:suppressAutoHyphens/>
              <w:jc w:val="both"/>
              <w:rPr>
                <w:rFonts w:eastAsia="Arial Unicode MS"/>
                <w:b/>
                <w:kern w:val="1"/>
              </w:rPr>
            </w:pPr>
          </w:p>
          <w:p w:rsidR="005733FC" w:rsidRPr="00CC3821" w:rsidRDefault="005733FC" w:rsidP="004E1FA4">
            <w:pPr>
              <w:widowControl w:val="0"/>
              <w:tabs>
                <w:tab w:val="left" w:pos="1134"/>
              </w:tabs>
              <w:suppressAutoHyphens/>
              <w:jc w:val="both"/>
              <w:rPr>
                <w:rFonts w:eastAsia="Arial Unicode MS"/>
                <w:b/>
                <w:kern w:val="1"/>
              </w:rPr>
            </w:pPr>
          </w:p>
          <w:p w:rsidR="005733FC" w:rsidRPr="00CC3821" w:rsidRDefault="005733FC" w:rsidP="004E1FA4">
            <w:pPr>
              <w:widowControl w:val="0"/>
              <w:tabs>
                <w:tab w:val="left" w:pos="426"/>
              </w:tabs>
              <w:suppressAutoHyphens/>
              <w:jc w:val="both"/>
              <w:rPr>
                <w:rFonts w:eastAsia="Arial Unicode MS"/>
                <w:b/>
                <w:bCs/>
                <w:kern w:val="1"/>
              </w:rPr>
            </w:pPr>
            <w:r w:rsidRPr="00CC3821">
              <w:rPr>
                <w:rFonts w:eastAsia="Arial Unicode MS"/>
                <w:b/>
                <w:kern w:val="1"/>
              </w:rPr>
              <w:t xml:space="preserve">Korzystając z tabeli rozpuszczalności, </w:t>
            </w:r>
            <w:r w:rsidRPr="00CC3821">
              <w:rPr>
                <w:rFonts w:eastAsia="Arial Unicode MS"/>
                <w:b/>
                <w:bCs/>
                <w:kern w:val="1"/>
              </w:rPr>
              <w:t>wybierz spośród podanych jedną substancję, której dodanie poskutkuje wytrąceniem osadu w każdej z tych probówek.</w:t>
            </w:r>
          </w:p>
          <w:p w:rsidR="005733FC" w:rsidRPr="00CC3821" w:rsidRDefault="005733FC" w:rsidP="004E1FA4">
            <w:pPr>
              <w:widowControl w:val="0"/>
              <w:tabs>
                <w:tab w:val="left" w:pos="1134"/>
              </w:tabs>
              <w:suppressAutoHyphens/>
              <w:jc w:val="both"/>
              <w:rPr>
                <w:rFonts w:eastAsia="Arial Unicode MS"/>
                <w:b/>
                <w:bCs/>
                <w:kern w:val="1"/>
              </w:rPr>
            </w:pPr>
          </w:p>
          <w:p w:rsidR="005733FC" w:rsidRPr="00CC3821" w:rsidRDefault="005733FC" w:rsidP="004E1FA4">
            <w:pPr>
              <w:widowControl w:val="0"/>
              <w:tabs>
                <w:tab w:val="left" w:pos="1134"/>
              </w:tabs>
              <w:suppressAutoHyphens/>
              <w:jc w:val="both"/>
              <w:rPr>
                <w:rFonts w:eastAsia="Arial Unicode MS"/>
                <w:kern w:val="1"/>
                <w:lang w:val="es-ES"/>
              </w:rPr>
            </w:pPr>
            <w:r w:rsidRPr="00CC3821">
              <w:rPr>
                <w:rFonts w:eastAsia="Arial Unicode MS"/>
                <w:b/>
                <w:bCs/>
                <w:kern w:val="1"/>
                <w:lang w:val="es-ES"/>
              </w:rPr>
              <w:t xml:space="preserve">A. </w:t>
            </w:r>
            <w:r w:rsidRPr="00CC3821">
              <w:rPr>
                <w:rFonts w:eastAsia="Arial Unicode MS"/>
                <w:kern w:val="1"/>
                <w:lang w:val="es-ES"/>
              </w:rPr>
              <w:t>KBr</w:t>
            </w:r>
            <w:r w:rsidRPr="00CC3821">
              <w:rPr>
                <w:rFonts w:eastAsia="Arial Unicode MS"/>
                <w:b/>
                <w:bCs/>
                <w:kern w:val="1"/>
                <w:lang w:val="es-ES"/>
              </w:rPr>
              <w:tab/>
            </w:r>
            <w:r w:rsidRPr="00CC3821">
              <w:rPr>
                <w:rFonts w:eastAsia="Arial Unicode MS"/>
                <w:b/>
                <w:bCs/>
                <w:kern w:val="1"/>
                <w:lang w:val="es-ES"/>
              </w:rPr>
              <w:tab/>
            </w:r>
            <w:r w:rsidRPr="00CC3821">
              <w:rPr>
                <w:rFonts w:eastAsia="Arial Unicode MS"/>
                <w:b/>
                <w:bCs/>
                <w:kern w:val="1"/>
                <w:lang w:val="es-ES"/>
              </w:rPr>
              <w:tab/>
              <w:t xml:space="preserve">B. </w:t>
            </w:r>
            <w:r w:rsidRPr="00CC3821">
              <w:rPr>
                <w:rFonts w:eastAsia="Arial Unicode MS"/>
                <w:kern w:val="1"/>
                <w:lang w:val="es-ES"/>
              </w:rPr>
              <w:t>Mg(NO</w:t>
            </w:r>
            <w:r w:rsidRPr="00CC3821">
              <w:rPr>
                <w:rFonts w:eastAsia="Arial Unicode MS"/>
                <w:kern w:val="1"/>
                <w:vertAlign w:val="subscript"/>
                <w:lang w:val="es-ES"/>
              </w:rPr>
              <w:t>3</w:t>
            </w:r>
            <w:r w:rsidRPr="00CC3821">
              <w:rPr>
                <w:rFonts w:eastAsia="Arial Unicode MS"/>
                <w:kern w:val="1"/>
                <w:lang w:val="es-ES"/>
              </w:rPr>
              <w:t>)</w:t>
            </w:r>
            <w:r w:rsidRPr="00CC3821">
              <w:rPr>
                <w:rFonts w:eastAsia="Arial Unicode MS"/>
                <w:kern w:val="1"/>
                <w:vertAlign w:val="subscript"/>
                <w:lang w:val="es-ES"/>
              </w:rPr>
              <w:t>2</w:t>
            </w:r>
            <w:r w:rsidRPr="00CC3821">
              <w:rPr>
                <w:rFonts w:eastAsia="Arial Unicode MS"/>
                <w:b/>
                <w:bCs/>
                <w:kern w:val="1"/>
                <w:vertAlign w:val="subscript"/>
                <w:lang w:val="es-ES"/>
              </w:rPr>
              <w:tab/>
            </w:r>
            <w:r w:rsidRPr="00CC3821">
              <w:rPr>
                <w:rFonts w:eastAsia="Arial Unicode MS"/>
                <w:b/>
                <w:bCs/>
                <w:kern w:val="1"/>
                <w:lang w:val="es-ES"/>
              </w:rPr>
              <w:tab/>
            </w:r>
            <w:r w:rsidRPr="00CC3821">
              <w:rPr>
                <w:rFonts w:eastAsia="Arial Unicode MS"/>
                <w:b/>
                <w:bCs/>
                <w:kern w:val="1"/>
                <w:lang w:val="es-ES"/>
              </w:rPr>
              <w:tab/>
              <w:t xml:space="preserve">C. </w:t>
            </w:r>
            <w:r w:rsidRPr="00CC3821">
              <w:rPr>
                <w:rFonts w:eastAsia="Arial Unicode MS"/>
                <w:bCs/>
                <w:kern w:val="1"/>
                <w:lang w:val="es-ES"/>
              </w:rPr>
              <w:t>HBr</w:t>
            </w:r>
            <w:r w:rsidRPr="00CC3821">
              <w:rPr>
                <w:rFonts w:eastAsia="Arial Unicode MS"/>
                <w:b/>
                <w:bCs/>
                <w:kern w:val="1"/>
                <w:vertAlign w:val="subscript"/>
                <w:lang w:val="es-ES"/>
              </w:rPr>
              <w:tab/>
            </w:r>
            <w:r w:rsidRPr="00CC3821">
              <w:rPr>
                <w:rFonts w:eastAsia="Arial Unicode MS"/>
                <w:b/>
                <w:bCs/>
                <w:kern w:val="1"/>
                <w:vertAlign w:val="subscript"/>
                <w:lang w:val="es-ES"/>
              </w:rPr>
              <w:tab/>
            </w:r>
            <w:r w:rsidRPr="00CC3821">
              <w:rPr>
                <w:rFonts w:eastAsia="Arial Unicode MS"/>
                <w:b/>
                <w:bCs/>
                <w:kern w:val="1"/>
                <w:vertAlign w:val="subscript"/>
                <w:lang w:val="es-ES"/>
              </w:rPr>
              <w:tab/>
            </w:r>
            <w:r w:rsidRPr="00CC3821">
              <w:rPr>
                <w:rFonts w:eastAsia="Arial Unicode MS"/>
                <w:b/>
                <w:bCs/>
                <w:color w:val="000000" w:themeColor="text1"/>
                <w:kern w:val="1"/>
                <w:lang w:val="es-ES"/>
              </w:rPr>
              <w:t xml:space="preserve">D. </w:t>
            </w:r>
            <w:r w:rsidRPr="00CC3821">
              <w:rPr>
                <w:rFonts w:eastAsia="Arial Unicode MS"/>
                <w:b/>
                <w:color w:val="000000" w:themeColor="text1"/>
                <w:kern w:val="1"/>
                <w:lang w:val="es-ES"/>
              </w:rPr>
              <w:t>NaOH</w:t>
            </w:r>
          </w:p>
          <w:p w:rsidR="005733FC" w:rsidRPr="00660283" w:rsidRDefault="005733FC" w:rsidP="004E1FA4">
            <w:pPr>
              <w:jc w:val="both"/>
              <w:rPr>
                <w:lang w:val="es-ES"/>
              </w:rPr>
            </w:pPr>
          </w:p>
        </w:tc>
      </w:tr>
    </w:tbl>
    <w:p w:rsidR="005733FC" w:rsidRPr="00660283" w:rsidRDefault="005733FC" w:rsidP="005733FC">
      <w:pPr>
        <w:jc w:val="both"/>
        <w:rPr>
          <w:lang w:val="en-US"/>
        </w:rPr>
      </w:pPr>
    </w:p>
    <w:p w:rsidR="005733FC" w:rsidRDefault="005733FC" w:rsidP="005733FC">
      <w:pPr>
        <w:jc w:val="both"/>
        <w:rPr>
          <w:i/>
          <w:color w:val="000000" w:themeColor="text1"/>
        </w:rPr>
      </w:pPr>
      <w:r w:rsidRPr="00B979C9">
        <w:rPr>
          <w:i/>
          <w:color w:val="000000" w:themeColor="text1"/>
        </w:rPr>
        <w:t xml:space="preserve">W zadaniu sprawdzano umiejętność analizy jednego z podstawowych źródeł informacji chemicznej, jakim jest tablica rozpuszczalności wybranych wodorotlenków i soli w wodzie. </w:t>
      </w:r>
      <w:r w:rsidR="004A7F51">
        <w:rPr>
          <w:i/>
          <w:color w:val="000000" w:themeColor="text1"/>
        </w:rPr>
        <w:t xml:space="preserve">W celu </w:t>
      </w:r>
      <w:r w:rsidRPr="00B979C9">
        <w:rPr>
          <w:i/>
          <w:color w:val="000000" w:themeColor="text1"/>
        </w:rPr>
        <w:t xml:space="preserve">ułatwienia </w:t>
      </w:r>
      <w:r>
        <w:rPr>
          <w:i/>
          <w:color w:val="000000" w:themeColor="text1"/>
        </w:rPr>
        <w:t xml:space="preserve">jego </w:t>
      </w:r>
      <w:r w:rsidRPr="00B979C9">
        <w:rPr>
          <w:i/>
          <w:color w:val="000000" w:themeColor="text1"/>
        </w:rPr>
        <w:t xml:space="preserve">rozwiązania zamieszczono fragment </w:t>
      </w:r>
      <w:r w:rsidR="004A7F51">
        <w:rPr>
          <w:i/>
          <w:color w:val="000000" w:themeColor="text1"/>
        </w:rPr>
        <w:t xml:space="preserve">zawierający </w:t>
      </w:r>
      <w:r w:rsidRPr="00B979C9">
        <w:rPr>
          <w:i/>
          <w:color w:val="000000" w:themeColor="text1"/>
        </w:rPr>
        <w:t>tylk</w:t>
      </w:r>
      <w:r>
        <w:rPr>
          <w:i/>
          <w:color w:val="000000" w:themeColor="text1"/>
        </w:rPr>
        <w:t>o t</w:t>
      </w:r>
      <w:r w:rsidR="004A7F51">
        <w:rPr>
          <w:i/>
          <w:color w:val="000000" w:themeColor="text1"/>
        </w:rPr>
        <w:t>e</w:t>
      </w:r>
      <w:r>
        <w:rPr>
          <w:i/>
          <w:color w:val="000000" w:themeColor="text1"/>
        </w:rPr>
        <w:t xml:space="preserve"> jon</w:t>
      </w:r>
      <w:r w:rsidR="004A7F51">
        <w:rPr>
          <w:i/>
          <w:color w:val="000000" w:themeColor="text1"/>
        </w:rPr>
        <w:t xml:space="preserve">y, które występują w podanych </w:t>
      </w:r>
      <w:r w:rsidRPr="00B979C9">
        <w:rPr>
          <w:i/>
          <w:color w:val="000000" w:themeColor="text1"/>
        </w:rPr>
        <w:t>roztworach</w:t>
      </w:r>
      <w:r>
        <w:rPr>
          <w:i/>
          <w:color w:val="000000" w:themeColor="text1"/>
        </w:rPr>
        <w:t>.</w:t>
      </w:r>
      <w:r w:rsidRPr="00B979C9">
        <w:rPr>
          <w:i/>
          <w:color w:val="000000" w:themeColor="text1"/>
        </w:rPr>
        <w:t xml:space="preserve"> </w:t>
      </w:r>
      <w:r>
        <w:rPr>
          <w:i/>
          <w:color w:val="000000" w:themeColor="text1"/>
        </w:rPr>
        <w:t xml:space="preserve">Z zadaniem poradziło sobie </w:t>
      </w:r>
      <w:r w:rsidR="006F2FCB">
        <w:rPr>
          <w:i/>
          <w:color w:val="000000" w:themeColor="text1"/>
        </w:rPr>
        <w:t>36</w:t>
      </w:r>
      <w:r w:rsidRPr="00B979C9">
        <w:rPr>
          <w:i/>
          <w:color w:val="000000" w:themeColor="text1"/>
        </w:rPr>
        <w:t>% uczniów</w:t>
      </w:r>
      <w:r>
        <w:rPr>
          <w:i/>
          <w:color w:val="000000" w:themeColor="text1"/>
        </w:rPr>
        <w:t>.</w:t>
      </w:r>
    </w:p>
    <w:p w:rsidR="004E1FA4" w:rsidRDefault="004E1FA4" w:rsidP="005733FC">
      <w:pPr>
        <w:jc w:val="both"/>
        <w:rPr>
          <w:i/>
          <w:color w:val="000000" w:themeColor="text1"/>
        </w:rPr>
      </w:pPr>
    </w:p>
    <w:p w:rsidR="00D4015B" w:rsidRDefault="00D4015B">
      <w:pPr>
        <w:spacing w:after="200" w:line="276" w:lineRule="auto"/>
        <w:rPr>
          <w:smallCaps/>
        </w:rPr>
      </w:pPr>
      <w:r>
        <w:rPr>
          <w:smallCaps/>
        </w:rPr>
        <w:br w:type="page"/>
      </w:r>
    </w:p>
    <w:p w:rsidR="005733FC" w:rsidRPr="004F716D" w:rsidRDefault="005733FC" w:rsidP="005733FC">
      <w:pPr>
        <w:rPr>
          <w:rFonts w:ascii="Arial" w:hAnsi="Arial" w:cs="Arial"/>
          <w:smallCaps/>
        </w:rPr>
      </w:pPr>
      <w:r w:rsidRPr="004F716D">
        <w:rPr>
          <w:rFonts w:ascii="Arial" w:hAnsi="Arial" w:cs="Arial"/>
          <w:smallCaps/>
        </w:rPr>
        <w:lastRenderedPageBreak/>
        <w:t>Fizyka</w:t>
      </w:r>
    </w:p>
    <w:p w:rsidR="005733FC" w:rsidRPr="004F716D" w:rsidRDefault="005733FC" w:rsidP="005733FC">
      <w:pPr>
        <w:jc w:val="both"/>
      </w:pPr>
      <w:r w:rsidRPr="004F716D">
        <w:t xml:space="preserve">Najłatwiejszym z fizyki było dla </w:t>
      </w:r>
      <w:r>
        <w:t>uczniów zadanie 17</w:t>
      </w:r>
      <w:r w:rsidRPr="004F716D">
        <w:t>. Jego rozwiązanie wymagało powiązania wiedzy teoretycznej z sytuacją praktyczną.</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232F4C">
        <w:trPr>
          <w:trHeight w:val="3005"/>
        </w:trPr>
        <w:tc>
          <w:tcPr>
            <w:tcW w:w="9212" w:type="dxa"/>
          </w:tcPr>
          <w:p w:rsidR="005733FC" w:rsidRPr="007C1E5C" w:rsidRDefault="005733FC" w:rsidP="004E1FA4">
            <w:pPr>
              <w:jc w:val="both"/>
              <w:rPr>
                <w:b/>
              </w:rPr>
            </w:pPr>
            <w:r w:rsidRPr="007C1E5C">
              <w:rPr>
                <w:b/>
              </w:rPr>
              <w:t>Zadanie 17.</w:t>
            </w:r>
            <w:r w:rsidRPr="007C1E5C">
              <w:rPr>
                <w:rFonts w:eastAsia="Times New Roman"/>
                <w:b/>
                <w:lang w:eastAsia="en-GB"/>
              </w:rPr>
              <w:t xml:space="preserve"> (0–1)</w:t>
            </w:r>
          </w:p>
          <w:p w:rsidR="005733FC" w:rsidRPr="007C1E5C" w:rsidRDefault="005733FC" w:rsidP="004E1FA4">
            <w:pPr>
              <w:jc w:val="both"/>
              <w:rPr>
                <w:rFonts w:eastAsia="Times New Roman"/>
                <w:b/>
              </w:rPr>
            </w:pPr>
            <w:r w:rsidRPr="007C1E5C">
              <w:rPr>
                <w:rFonts w:eastAsia="Times New Roman"/>
                <w:b/>
              </w:rPr>
              <w:t>Co dzieje się z ciśnieniem, które człowiek wywiera na podłoże</w:t>
            </w:r>
            <w:r>
              <w:rPr>
                <w:rFonts w:eastAsia="Times New Roman"/>
                <w:b/>
              </w:rPr>
              <w:t xml:space="preserve"> podczas zmiany pozycji ciała z </w:t>
            </w:r>
            <w:r w:rsidRPr="007C1E5C">
              <w:rPr>
                <w:rFonts w:eastAsia="Times New Roman"/>
                <w:b/>
              </w:rPr>
              <w:t>leżącej na stojącą? Wybierz odpowiedź A, B albo C oraz jej uzasadnienie 1. albo 2.</w:t>
            </w:r>
          </w:p>
          <w:p w:rsidR="005733FC" w:rsidRPr="007C1E5C" w:rsidRDefault="005733FC" w:rsidP="004E1FA4">
            <w:pPr>
              <w:jc w:val="both"/>
              <w:rPr>
                <w:rFonts w:eastAsia="Times New Roman"/>
              </w:rPr>
            </w:pPr>
          </w:p>
          <w:tbl>
            <w:tblPr>
              <w:tblStyle w:val="Tabela-Siatka"/>
              <w:tblW w:w="0" w:type="auto"/>
              <w:tblLook w:val="04A0" w:firstRow="1" w:lastRow="0" w:firstColumn="1" w:lastColumn="0" w:noHBand="0" w:noVBand="1"/>
            </w:tblPr>
            <w:tblGrid>
              <w:gridCol w:w="680"/>
              <w:gridCol w:w="2558"/>
              <w:gridCol w:w="1433"/>
              <w:gridCol w:w="680"/>
              <w:gridCol w:w="3515"/>
            </w:tblGrid>
            <w:tr w:rsidR="005733FC" w:rsidRPr="007C1E5C" w:rsidTr="004E1FA4">
              <w:trPr>
                <w:trHeight w:val="615"/>
              </w:trPr>
              <w:tc>
                <w:tcPr>
                  <w:tcW w:w="680" w:type="dxa"/>
                  <w:tcBorders>
                    <w:bottom w:val="single" w:sz="4" w:space="0" w:color="000000" w:themeColor="text1"/>
                    <w:right w:val="single" w:sz="4" w:space="0" w:color="auto"/>
                  </w:tcBorders>
                  <w:vAlign w:val="center"/>
                </w:tcPr>
                <w:p w:rsidR="005733FC" w:rsidRPr="007C1E5C" w:rsidRDefault="005733FC" w:rsidP="004E1FA4">
                  <w:pPr>
                    <w:jc w:val="center"/>
                    <w:rPr>
                      <w:rFonts w:eastAsia="Times New Roman"/>
                      <w:b/>
                      <w:color w:val="000000" w:themeColor="text1"/>
                    </w:rPr>
                  </w:pPr>
                  <w:r w:rsidRPr="007C1E5C">
                    <w:rPr>
                      <w:rFonts w:eastAsia="Times New Roman"/>
                      <w:b/>
                      <w:color w:val="000000" w:themeColor="text1"/>
                    </w:rPr>
                    <w:t>A.</w:t>
                  </w:r>
                </w:p>
              </w:tc>
              <w:tc>
                <w:tcPr>
                  <w:tcW w:w="2558" w:type="dxa"/>
                  <w:tcBorders>
                    <w:left w:val="single" w:sz="4" w:space="0" w:color="auto"/>
                    <w:bottom w:val="single" w:sz="4" w:space="0" w:color="000000" w:themeColor="text1"/>
                  </w:tcBorders>
                  <w:vAlign w:val="center"/>
                </w:tcPr>
                <w:p w:rsidR="005733FC" w:rsidRPr="007C1E5C" w:rsidRDefault="005733FC" w:rsidP="004E1FA4">
                  <w:pPr>
                    <w:rPr>
                      <w:rFonts w:eastAsia="Times New Roman"/>
                      <w:b/>
                      <w:color w:val="000000" w:themeColor="text1"/>
                    </w:rPr>
                  </w:pPr>
                  <w:r w:rsidRPr="007C1E5C">
                    <w:rPr>
                      <w:rFonts w:eastAsia="Times New Roman"/>
                      <w:b/>
                      <w:color w:val="000000" w:themeColor="text1"/>
                    </w:rPr>
                    <w:t>Rośnie,</w:t>
                  </w:r>
                </w:p>
              </w:tc>
              <w:tc>
                <w:tcPr>
                  <w:tcW w:w="1433" w:type="dxa"/>
                  <w:vMerge w:val="restart"/>
                  <w:tcBorders>
                    <w:bottom w:val="single" w:sz="4" w:space="0" w:color="000000" w:themeColor="text1"/>
                  </w:tcBorders>
                  <w:vAlign w:val="center"/>
                </w:tcPr>
                <w:p w:rsidR="005733FC" w:rsidRPr="007C1E5C" w:rsidRDefault="005733FC" w:rsidP="004E1FA4">
                  <w:pPr>
                    <w:jc w:val="center"/>
                    <w:rPr>
                      <w:rFonts w:eastAsia="Times New Roman"/>
                      <w:color w:val="000000" w:themeColor="text1"/>
                    </w:rPr>
                  </w:pPr>
                  <w:r w:rsidRPr="007C1E5C">
                    <w:rPr>
                      <w:rFonts w:eastAsia="Times New Roman"/>
                      <w:color w:val="000000" w:themeColor="text1"/>
                    </w:rPr>
                    <w:t>ponieważ</w:t>
                  </w:r>
                </w:p>
              </w:tc>
              <w:tc>
                <w:tcPr>
                  <w:tcW w:w="680" w:type="dxa"/>
                  <w:vMerge w:val="restart"/>
                  <w:tcBorders>
                    <w:bottom w:val="single" w:sz="4" w:space="0" w:color="000000" w:themeColor="text1"/>
                    <w:right w:val="single" w:sz="4" w:space="0" w:color="auto"/>
                  </w:tcBorders>
                  <w:vAlign w:val="center"/>
                </w:tcPr>
                <w:p w:rsidR="005733FC" w:rsidRPr="007C1E5C" w:rsidRDefault="005733FC" w:rsidP="004E1FA4">
                  <w:pPr>
                    <w:jc w:val="center"/>
                    <w:rPr>
                      <w:rFonts w:eastAsia="Times New Roman"/>
                      <w:b/>
                      <w:color w:val="000000" w:themeColor="text1"/>
                    </w:rPr>
                  </w:pPr>
                  <w:r w:rsidRPr="007C1E5C">
                    <w:rPr>
                      <w:rFonts w:eastAsia="Times New Roman"/>
                      <w:b/>
                      <w:color w:val="000000" w:themeColor="text1"/>
                    </w:rPr>
                    <w:t>1.</w:t>
                  </w:r>
                </w:p>
              </w:tc>
              <w:tc>
                <w:tcPr>
                  <w:tcW w:w="3515" w:type="dxa"/>
                  <w:vMerge w:val="restart"/>
                  <w:tcBorders>
                    <w:left w:val="single" w:sz="4" w:space="0" w:color="auto"/>
                    <w:bottom w:val="single" w:sz="4" w:space="0" w:color="000000" w:themeColor="text1"/>
                  </w:tcBorders>
                  <w:vAlign w:val="center"/>
                </w:tcPr>
                <w:p w:rsidR="005733FC" w:rsidRPr="007C1E5C" w:rsidRDefault="005733FC" w:rsidP="004E1FA4">
                  <w:pPr>
                    <w:rPr>
                      <w:rFonts w:eastAsia="Times New Roman"/>
                    </w:rPr>
                  </w:pPr>
                  <w:r w:rsidRPr="007C1E5C">
                    <w:rPr>
                      <w:rFonts w:eastAsia="Times New Roman"/>
                    </w:rPr>
                    <w:t>ciężar ciała się nie zmienił w wyniku zmiany pozycji.</w:t>
                  </w:r>
                </w:p>
              </w:tc>
            </w:tr>
            <w:tr w:rsidR="005733FC" w:rsidRPr="007C1E5C" w:rsidTr="004E1FA4">
              <w:trPr>
                <w:trHeight w:val="276"/>
              </w:trPr>
              <w:tc>
                <w:tcPr>
                  <w:tcW w:w="680" w:type="dxa"/>
                  <w:vMerge w:val="restart"/>
                  <w:tcBorders>
                    <w:right w:val="single" w:sz="4" w:space="0" w:color="auto"/>
                  </w:tcBorders>
                  <w:vAlign w:val="center"/>
                </w:tcPr>
                <w:p w:rsidR="005733FC" w:rsidRPr="007C1E5C" w:rsidRDefault="005733FC" w:rsidP="004E1FA4">
                  <w:pPr>
                    <w:jc w:val="center"/>
                    <w:rPr>
                      <w:rFonts w:eastAsia="Times New Roman"/>
                      <w:b/>
                      <w:color w:val="000000" w:themeColor="text1"/>
                    </w:rPr>
                  </w:pPr>
                  <w:r w:rsidRPr="007C1E5C">
                    <w:rPr>
                      <w:rFonts w:eastAsia="Times New Roman"/>
                      <w:b/>
                      <w:color w:val="000000" w:themeColor="text1"/>
                    </w:rPr>
                    <w:t>B.</w:t>
                  </w:r>
                </w:p>
              </w:tc>
              <w:tc>
                <w:tcPr>
                  <w:tcW w:w="2558" w:type="dxa"/>
                  <w:vMerge w:val="restart"/>
                  <w:tcBorders>
                    <w:left w:val="single" w:sz="4" w:space="0" w:color="auto"/>
                  </w:tcBorders>
                  <w:vAlign w:val="center"/>
                </w:tcPr>
                <w:p w:rsidR="005733FC" w:rsidRPr="007C1E5C" w:rsidRDefault="005733FC" w:rsidP="004E1FA4">
                  <w:pPr>
                    <w:rPr>
                      <w:rFonts w:eastAsia="Times New Roman"/>
                      <w:color w:val="000000" w:themeColor="text1"/>
                    </w:rPr>
                  </w:pPr>
                  <w:r w:rsidRPr="007C1E5C">
                    <w:rPr>
                      <w:rFonts w:eastAsia="Times New Roman"/>
                      <w:color w:val="000000" w:themeColor="text1"/>
                    </w:rPr>
                    <w:t>Maleje,</w:t>
                  </w:r>
                </w:p>
              </w:tc>
              <w:tc>
                <w:tcPr>
                  <w:tcW w:w="1433" w:type="dxa"/>
                  <w:vMerge/>
                </w:tcPr>
                <w:p w:rsidR="005733FC" w:rsidRPr="007C1E5C" w:rsidRDefault="005733FC" w:rsidP="004E1FA4">
                  <w:pPr>
                    <w:jc w:val="both"/>
                    <w:rPr>
                      <w:rFonts w:eastAsia="Times New Roman"/>
                      <w:color w:val="000000" w:themeColor="text1"/>
                    </w:rPr>
                  </w:pPr>
                </w:p>
              </w:tc>
              <w:tc>
                <w:tcPr>
                  <w:tcW w:w="680" w:type="dxa"/>
                  <w:vMerge/>
                  <w:tcBorders>
                    <w:right w:val="single" w:sz="4" w:space="0" w:color="auto"/>
                  </w:tcBorders>
                  <w:vAlign w:val="center"/>
                </w:tcPr>
                <w:p w:rsidR="005733FC" w:rsidRPr="007C1E5C" w:rsidRDefault="005733FC" w:rsidP="004E1FA4">
                  <w:pPr>
                    <w:jc w:val="center"/>
                    <w:rPr>
                      <w:rFonts w:eastAsia="Times New Roman"/>
                      <w:b/>
                      <w:color w:val="000000" w:themeColor="text1"/>
                    </w:rPr>
                  </w:pPr>
                </w:p>
              </w:tc>
              <w:tc>
                <w:tcPr>
                  <w:tcW w:w="3515" w:type="dxa"/>
                  <w:vMerge/>
                  <w:tcBorders>
                    <w:left w:val="single" w:sz="4" w:space="0" w:color="auto"/>
                  </w:tcBorders>
                  <w:vAlign w:val="center"/>
                </w:tcPr>
                <w:p w:rsidR="005733FC" w:rsidRPr="007C1E5C" w:rsidRDefault="005733FC" w:rsidP="004E1FA4">
                  <w:pPr>
                    <w:rPr>
                      <w:rFonts w:eastAsia="Times New Roman"/>
                    </w:rPr>
                  </w:pPr>
                </w:p>
              </w:tc>
            </w:tr>
            <w:tr w:rsidR="005733FC" w:rsidRPr="007C1E5C" w:rsidTr="004E1FA4">
              <w:trPr>
                <w:trHeight w:val="276"/>
              </w:trPr>
              <w:tc>
                <w:tcPr>
                  <w:tcW w:w="680" w:type="dxa"/>
                  <w:vMerge/>
                  <w:tcBorders>
                    <w:right w:val="single" w:sz="4" w:space="0" w:color="auto"/>
                  </w:tcBorders>
                  <w:vAlign w:val="center"/>
                </w:tcPr>
                <w:p w:rsidR="005733FC" w:rsidRPr="007C1E5C" w:rsidRDefault="005733FC" w:rsidP="004E1FA4">
                  <w:pPr>
                    <w:jc w:val="center"/>
                    <w:rPr>
                      <w:rFonts w:eastAsia="Times New Roman"/>
                      <w:b/>
                      <w:color w:val="000000" w:themeColor="text1"/>
                    </w:rPr>
                  </w:pPr>
                </w:p>
              </w:tc>
              <w:tc>
                <w:tcPr>
                  <w:tcW w:w="2558" w:type="dxa"/>
                  <w:vMerge/>
                  <w:tcBorders>
                    <w:left w:val="single" w:sz="4" w:space="0" w:color="auto"/>
                  </w:tcBorders>
                  <w:vAlign w:val="center"/>
                </w:tcPr>
                <w:p w:rsidR="005733FC" w:rsidRPr="007C1E5C" w:rsidRDefault="005733FC" w:rsidP="004E1FA4">
                  <w:pPr>
                    <w:rPr>
                      <w:rFonts w:eastAsia="Times New Roman"/>
                      <w:color w:val="000000" w:themeColor="text1"/>
                    </w:rPr>
                  </w:pPr>
                </w:p>
              </w:tc>
              <w:tc>
                <w:tcPr>
                  <w:tcW w:w="1433" w:type="dxa"/>
                  <w:vMerge/>
                </w:tcPr>
                <w:p w:rsidR="005733FC" w:rsidRPr="007C1E5C" w:rsidRDefault="005733FC" w:rsidP="004E1FA4">
                  <w:pPr>
                    <w:jc w:val="both"/>
                    <w:rPr>
                      <w:rFonts w:eastAsia="Times New Roman"/>
                      <w:color w:val="000000" w:themeColor="text1"/>
                    </w:rPr>
                  </w:pPr>
                </w:p>
              </w:tc>
              <w:tc>
                <w:tcPr>
                  <w:tcW w:w="680" w:type="dxa"/>
                  <w:vMerge w:val="restart"/>
                  <w:tcBorders>
                    <w:right w:val="single" w:sz="4" w:space="0" w:color="auto"/>
                  </w:tcBorders>
                  <w:vAlign w:val="center"/>
                </w:tcPr>
                <w:p w:rsidR="005733FC" w:rsidRPr="007C1E5C" w:rsidRDefault="005733FC" w:rsidP="004E1FA4">
                  <w:pPr>
                    <w:jc w:val="center"/>
                    <w:rPr>
                      <w:rFonts w:eastAsia="Times New Roman"/>
                      <w:b/>
                      <w:color w:val="000000" w:themeColor="text1"/>
                    </w:rPr>
                  </w:pPr>
                  <w:r w:rsidRPr="007C1E5C">
                    <w:rPr>
                      <w:rFonts w:eastAsia="Times New Roman"/>
                      <w:b/>
                      <w:color w:val="000000" w:themeColor="text1"/>
                    </w:rPr>
                    <w:t>2.</w:t>
                  </w:r>
                </w:p>
              </w:tc>
              <w:tc>
                <w:tcPr>
                  <w:tcW w:w="3515" w:type="dxa"/>
                  <w:vMerge w:val="restart"/>
                  <w:tcBorders>
                    <w:left w:val="single" w:sz="4" w:space="0" w:color="auto"/>
                  </w:tcBorders>
                  <w:vAlign w:val="center"/>
                </w:tcPr>
                <w:p w:rsidR="005733FC" w:rsidRPr="007C1E5C" w:rsidRDefault="005733FC" w:rsidP="004E1FA4">
                  <w:pPr>
                    <w:rPr>
                      <w:rFonts w:eastAsia="Times New Roman"/>
                      <w:b/>
                    </w:rPr>
                  </w:pPr>
                  <w:r w:rsidRPr="007C1E5C">
                    <w:rPr>
                      <w:rFonts w:eastAsia="Times New Roman"/>
                      <w:b/>
                    </w:rPr>
                    <w:t xml:space="preserve">maleje pole </w:t>
                  </w:r>
                  <w:r w:rsidRPr="007C1E5C">
                    <w:rPr>
                      <w:rFonts w:eastAsia="Times New Roman"/>
                      <w:b/>
                      <w:color w:val="000000" w:themeColor="text1"/>
                    </w:rPr>
                    <w:t>powierzchni nacisku ciała na podłoże.</w:t>
                  </w:r>
                </w:p>
              </w:tc>
            </w:tr>
            <w:tr w:rsidR="005733FC" w:rsidRPr="007C1E5C" w:rsidTr="00004889">
              <w:trPr>
                <w:trHeight w:val="624"/>
              </w:trPr>
              <w:tc>
                <w:tcPr>
                  <w:tcW w:w="680" w:type="dxa"/>
                  <w:tcBorders>
                    <w:bottom w:val="single" w:sz="4" w:space="0" w:color="000000" w:themeColor="text1"/>
                    <w:right w:val="single" w:sz="4" w:space="0" w:color="auto"/>
                  </w:tcBorders>
                  <w:vAlign w:val="center"/>
                </w:tcPr>
                <w:p w:rsidR="005733FC" w:rsidRPr="007C1E5C" w:rsidRDefault="005733FC" w:rsidP="004E1FA4">
                  <w:pPr>
                    <w:jc w:val="center"/>
                    <w:rPr>
                      <w:rFonts w:eastAsia="Times New Roman"/>
                      <w:b/>
                    </w:rPr>
                  </w:pPr>
                  <w:r w:rsidRPr="007C1E5C">
                    <w:rPr>
                      <w:rFonts w:eastAsia="Times New Roman"/>
                      <w:b/>
                    </w:rPr>
                    <w:t>C.</w:t>
                  </w:r>
                </w:p>
              </w:tc>
              <w:tc>
                <w:tcPr>
                  <w:tcW w:w="2558" w:type="dxa"/>
                  <w:tcBorders>
                    <w:left w:val="single" w:sz="4" w:space="0" w:color="auto"/>
                    <w:bottom w:val="single" w:sz="4" w:space="0" w:color="000000" w:themeColor="text1"/>
                  </w:tcBorders>
                  <w:vAlign w:val="center"/>
                </w:tcPr>
                <w:p w:rsidR="005733FC" w:rsidRPr="007C1E5C" w:rsidRDefault="005733FC" w:rsidP="004E1FA4">
                  <w:pPr>
                    <w:rPr>
                      <w:rFonts w:eastAsia="Times New Roman"/>
                    </w:rPr>
                  </w:pPr>
                  <w:r w:rsidRPr="007C1E5C">
                    <w:rPr>
                      <w:rFonts w:eastAsia="Times New Roman"/>
                    </w:rPr>
                    <w:t>Nie zmienia się,</w:t>
                  </w:r>
                </w:p>
              </w:tc>
              <w:tc>
                <w:tcPr>
                  <w:tcW w:w="1433" w:type="dxa"/>
                  <w:vMerge/>
                  <w:tcBorders>
                    <w:bottom w:val="single" w:sz="4" w:space="0" w:color="000000" w:themeColor="text1"/>
                  </w:tcBorders>
                </w:tcPr>
                <w:p w:rsidR="005733FC" w:rsidRPr="007C1E5C" w:rsidRDefault="005733FC" w:rsidP="004E1FA4">
                  <w:pPr>
                    <w:jc w:val="both"/>
                    <w:rPr>
                      <w:rFonts w:eastAsia="Times New Roman"/>
                    </w:rPr>
                  </w:pPr>
                </w:p>
              </w:tc>
              <w:tc>
                <w:tcPr>
                  <w:tcW w:w="680" w:type="dxa"/>
                  <w:vMerge/>
                  <w:tcBorders>
                    <w:bottom w:val="single" w:sz="4" w:space="0" w:color="000000" w:themeColor="text1"/>
                    <w:right w:val="single" w:sz="4" w:space="0" w:color="auto"/>
                  </w:tcBorders>
                </w:tcPr>
                <w:p w:rsidR="005733FC" w:rsidRPr="007C1E5C" w:rsidRDefault="005733FC" w:rsidP="004E1FA4">
                  <w:pPr>
                    <w:jc w:val="both"/>
                    <w:rPr>
                      <w:rFonts w:eastAsia="Times New Roman"/>
                    </w:rPr>
                  </w:pPr>
                </w:p>
              </w:tc>
              <w:tc>
                <w:tcPr>
                  <w:tcW w:w="3515" w:type="dxa"/>
                  <w:vMerge/>
                  <w:tcBorders>
                    <w:left w:val="single" w:sz="4" w:space="0" w:color="auto"/>
                    <w:bottom w:val="single" w:sz="4" w:space="0" w:color="000000" w:themeColor="text1"/>
                  </w:tcBorders>
                </w:tcPr>
                <w:p w:rsidR="005733FC" w:rsidRPr="007C1E5C" w:rsidRDefault="005733FC" w:rsidP="004E1FA4">
                  <w:pPr>
                    <w:jc w:val="both"/>
                    <w:rPr>
                      <w:rFonts w:eastAsia="Times New Roman"/>
                    </w:rPr>
                  </w:pPr>
                </w:p>
              </w:tc>
            </w:tr>
          </w:tbl>
          <w:p w:rsidR="005733FC" w:rsidRPr="004F716D" w:rsidRDefault="005733FC" w:rsidP="004E1FA4"/>
        </w:tc>
      </w:tr>
    </w:tbl>
    <w:p w:rsidR="005733FC" w:rsidRPr="004F716D" w:rsidRDefault="005733FC" w:rsidP="005733FC">
      <w:pPr>
        <w:jc w:val="both"/>
      </w:pPr>
    </w:p>
    <w:p w:rsidR="005733FC" w:rsidRPr="003E116E" w:rsidRDefault="005733FC" w:rsidP="005733FC">
      <w:pPr>
        <w:jc w:val="both"/>
        <w:rPr>
          <w:i/>
          <w:color w:val="000000" w:themeColor="text1"/>
        </w:rPr>
      </w:pPr>
      <w:r w:rsidRPr="003E116E">
        <w:rPr>
          <w:i/>
          <w:color w:val="000000" w:themeColor="text1"/>
        </w:rPr>
        <w:t xml:space="preserve">Zadanie sprawdzało umiejętność posługiwania się pojęciem ciśnienia. </w:t>
      </w:r>
      <w:r w:rsidR="00004889" w:rsidRPr="00004889">
        <w:rPr>
          <w:i/>
        </w:rPr>
        <w:t>Uczeń p</w:t>
      </w:r>
      <w:r w:rsidR="00004889">
        <w:rPr>
          <w:i/>
        </w:rPr>
        <w:t>owinien stwierdzić</w:t>
      </w:r>
      <w:r w:rsidR="00004889" w:rsidRPr="00004889">
        <w:rPr>
          <w:i/>
        </w:rPr>
        <w:t>, że podczas zmiany pozycji ciała z leżącej na stojącą ciężar człowieka nie zmienia się, ale zmniejsza się pole powierzchni</w:t>
      </w:r>
      <w:r w:rsidR="00004889">
        <w:rPr>
          <w:i/>
        </w:rPr>
        <w:t>,</w:t>
      </w:r>
      <w:r w:rsidR="00004889" w:rsidRPr="00004889">
        <w:rPr>
          <w:i/>
        </w:rPr>
        <w:t xml:space="preserve"> na którą człowiek wywiera nacisk. Uwzględnienie tych zależności w odniesieniu do ciśnienia skutkowało wyborem poprawnej odpowiedzi i właściwego jej uzasadnienia.</w:t>
      </w:r>
      <w:r w:rsidRPr="003E116E">
        <w:rPr>
          <w:i/>
          <w:color w:val="000000" w:themeColor="text1"/>
        </w:rPr>
        <w:t xml:space="preserve"> Z zadaniem poradziło sobie </w:t>
      </w:r>
      <w:r w:rsidR="005936F8">
        <w:rPr>
          <w:i/>
          <w:color w:val="000000" w:themeColor="text1"/>
        </w:rPr>
        <w:t>54</w:t>
      </w:r>
      <w:r w:rsidRPr="003E116E">
        <w:rPr>
          <w:i/>
          <w:color w:val="000000" w:themeColor="text1"/>
        </w:rPr>
        <w:t>% gimnazjalistów.</w:t>
      </w:r>
      <w:r w:rsidRPr="00060D11">
        <w:rPr>
          <w:i/>
          <w:color w:val="000000" w:themeColor="text1"/>
        </w:rPr>
        <w:t xml:space="preserve"> </w:t>
      </w:r>
    </w:p>
    <w:p w:rsidR="005733FC" w:rsidRPr="003E116E" w:rsidRDefault="005733FC" w:rsidP="005733FC">
      <w:pPr>
        <w:jc w:val="both"/>
        <w:rPr>
          <w:i/>
          <w:color w:val="000000" w:themeColor="text1"/>
        </w:rPr>
      </w:pPr>
    </w:p>
    <w:p w:rsidR="004E1FA4" w:rsidRDefault="004E1FA4" w:rsidP="005733FC">
      <w:pPr>
        <w:jc w:val="both"/>
      </w:pPr>
    </w:p>
    <w:p w:rsidR="005733FC" w:rsidRDefault="005733FC" w:rsidP="005733FC">
      <w:pPr>
        <w:jc w:val="both"/>
      </w:pPr>
      <w:r>
        <w:t>T</w:t>
      </w:r>
      <w:r w:rsidRPr="004F716D">
        <w:t>rudne d</w:t>
      </w:r>
      <w:r>
        <w:t>la uczniów okazało się zadanie 16</w:t>
      </w:r>
      <w:r w:rsidRPr="004F716D">
        <w:t xml:space="preserve">., </w:t>
      </w:r>
      <w:r>
        <w:t xml:space="preserve">które </w:t>
      </w:r>
      <w:r w:rsidRPr="00C804F5">
        <w:t>sprawdzało u</w:t>
      </w:r>
      <w:r>
        <w:t>miejętność przeprowadzania doświadczeń i wyciągania wniosków z otrzymanych wyników.</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DC74C1">
        <w:trPr>
          <w:trHeight w:val="5272"/>
        </w:trPr>
        <w:tc>
          <w:tcPr>
            <w:tcW w:w="9212" w:type="dxa"/>
          </w:tcPr>
          <w:p w:rsidR="005733FC" w:rsidRPr="007C1E5C" w:rsidRDefault="005733FC" w:rsidP="004E1FA4">
            <w:pPr>
              <w:jc w:val="both"/>
              <w:rPr>
                <w:rFonts w:eastAsia="Times New Roman"/>
                <w:noProof/>
              </w:rPr>
            </w:pPr>
            <w:r w:rsidRPr="007C1E5C">
              <w:rPr>
                <w:rFonts w:eastAsia="Times New Roman"/>
                <w:b/>
                <w:noProof/>
              </w:rPr>
              <w:t>Zadanie 16.</w:t>
            </w:r>
            <w:r w:rsidRPr="007C1E5C">
              <w:rPr>
                <w:rFonts w:eastAsia="Times New Roman"/>
                <w:b/>
                <w:lang w:eastAsia="en-GB"/>
              </w:rPr>
              <w:t xml:space="preserve"> (0–1)</w:t>
            </w:r>
          </w:p>
          <w:p w:rsidR="005733FC" w:rsidRPr="007C1E5C" w:rsidRDefault="005733FC" w:rsidP="004E1FA4">
            <w:pPr>
              <w:jc w:val="both"/>
              <w:rPr>
                <w:rFonts w:eastAsia="Times New Roman"/>
              </w:rPr>
            </w:pPr>
            <w:r w:rsidRPr="007C1E5C">
              <w:rPr>
                <w:rFonts w:eastAsia="Times New Roman"/>
              </w:rPr>
              <w:t>Worek wykonany z folii ponacinano na paski (rysunek 1.), a następnie potarto go wełnianym szalikiem. Część pasków wychyliła się do przodu, a część</w:t>
            </w:r>
            <w:r w:rsidRPr="007C1E5C">
              <w:rPr>
                <w:rFonts w:eastAsia="Times New Roman"/>
                <w:b/>
              </w:rPr>
              <w:t xml:space="preserve"> – </w:t>
            </w:r>
            <w:r w:rsidRPr="007C1E5C">
              <w:rPr>
                <w:rFonts w:eastAsia="Times New Roman"/>
              </w:rPr>
              <w:t>do tyłu (rysunek 2.).</w:t>
            </w:r>
          </w:p>
          <w:p w:rsidR="005733FC" w:rsidRPr="007C1E5C" w:rsidRDefault="005733FC" w:rsidP="004E1FA4">
            <w:pPr>
              <w:jc w:val="both"/>
              <w:rPr>
                <w:rFonts w:eastAsia="Times New Roman"/>
              </w:rPr>
            </w:pPr>
            <w:r w:rsidRPr="007C1E5C">
              <w:rPr>
                <w:rFonts w:eastAsia="Times New Roman"/>
                <w:noProof/>
                <w:lang w:eastAsia="pl-PL"/>
              </w:rPr>
              <w:drawing>
                <wp:anchor distT="0" distB="0" distL="114300" distR="114300" simplePos="0" relativeHeight="251935744" behindDoc="1" locked="0" layoutInCell="1" allowOverlap="1">
                  <wp:simplePos x="0" y="0"/>
                  <wp:positionH relativeFrom="column">
                    <wp:posOffset>2264410</wp:posOffset>
                  </wp:positionH>
                  <wp:positionV relativeFrom="paragraph">
                    <wp:posOffset>120650</wp:posOffset>
                  </wp:positionV>
                  <wp:extent cx="1175385" cy="1141095"/>
                  <wp:effectExtent l="19050" t="0" r="5715" b="0"/>
                  <wp:wrapTight wrapText="bothSides">
                    <wp:wrapPolygon edited="0">
                      <wp:start x="-350" y="0"/>
                      <wp:lineTo x="-350" y="21275"/>
                      <wp:lineTo x="21705" y="21275"/>
                      <wp:lineTo x="21705" y="0"/>
                      <wp:lineTo x="-350" y="0"/>
                    </wp:wrapPolygon>
                  </wp:wrapTight>
                  <wp:docPr id="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1175385" cy="1141095"/>
                          </a:xfrm>
                          <a:prstGeom prst="rect">
                            <a:avLst/>
                          </a:prstGeom>
                          <a:noFill/>
                          <a:ln w="9525">
                            <a:noFill/>
                            <a:miter lim="800000"/>
                            <a:headEnd/>
                            <a:tailEnd/>
                          </a:ln>
                        </pic:spPr>
                      </pic:pic>
                    </a:graphicData>
                  </a:graphic>
                </wp:anchor>
              </w:drawing>
            </w:r>
            <w:r w:rsidRPr="007C1E5C">
              <w:rPr>
                <w:rFonts w:eastAsia="Times New Roman"/>
                <w:noProof/>
                <w:lang w:eastAsia="pl-PL"/>
              </w:rPr>
              <w:drawing>
                <wp:anchor distT="0" distB="0" distL="114300" distR="114300" simplePos="0" relativeHeight="251932672" behindDoc="1" locked="0" layoutInCell="1" allowOverlap="1">
                  <wp:simplePos x="0" y="0"/>
                  <wp:positionH relativeFrom="column">
                    <wp:posOffset>358775</wp:posOffset>
                  </wp:positionH>
                  <wp:positionV relativeFrom="paragraph">
                    <wp:posOffset>121920</wp:posOffset>
                  </wp:positionV>
                  <wp:extent cx="824230" cy="1148080"/>
                  <wp:effectExtent l="19050" t="0" r="0" b="0"/>
                  <wp:wrapTight wrapText="bothSides">
                    <wp:wrapPolygon edited="0">
                      <wp:start x="-499" y="0"/>
                      <wp:lineTo x="-499" y="21146"/>
                      <wp:lineTo x="21467" y="21146"/>
                      <wp:lineTo x="21467" y="0"/>
                      <wp:lineTo x="-499" y="0"/>
                    </wp:wrapPolygon>
                  </wp:wrapTight>
                  <wp:docPr id="26" name="Obraz 820" descr="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z_1"/>
                          <pic:cNvPicPr>
                            <a:picLocks noChangeAspect="1" noChangeArrowheads="1"/>
                          </pic:cNvPicPr>
                        </pic:nvPicPr>
                        <pic:blipFill>
                          <a:blip r:embed="rId25" cstate="print"/>
                          <a:srcRect r="57353" b="16667"/>
                          <a:stretch>
                            <a:fillRect/>
                          </a:stretch>
                        </pic:blipFill>
                        <pic:spPr bwMode="auto">
                          <a:xfrm>
                            <a:off x="0" y="0"/>
                            <a:ext cx="824230" cy="1148080"/>
                          </a:xfrm>
                          <a:prstGeom prst="rect">
                            <a:avLst/>
                          </a:prstGeom>
                          <a:noFill/>
                          <a:ln w="9525">
                            <a:noFill/>
                            <a:miter lim="800000"/>
                            <a:headEnd/>
                            <a:tailEnd/>
                          </a:ln>
                        </pic:spPr>
                      </pic:pic>
                    </a:graphicData>
                  </a:graphic>
                </wp:anchor>
              </w:drawing>
            </w: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2E1C40" w:rsidP="004E1FA4">
            <w:pPr>
              <w:jc w:val="both"/>
              <w:rPr>
                <w:rFonts w:eastAsia="Times New Roman"/>
                <w:b/>
              </w:rPr>
            </w:pPr>
            <w:r>
              <w:rPr>
                <w:rFonts w:eastAsia="Times New Roman"/>
                <w:b/>
                <w:noProof/>
              </w:rPr>
              <w:pict>
                <v:shape id="_x0000_s1157" type="#_x0000_t202" style="position:absolute;left:0;text-align:left;margin-left:205.35pt;margin-top:10.15pt;width:85.6pt;height:26.4pt;z-index:251934720" filled="f" stroked="f">
                  <v:textbox>
                    <w:txbxContent>
                      <w:p w:rsidR="001B352D" w:rsidRPr="007C1E5C" w:rsidRDefault="001B352D" w:rsidP="005733FC">
                        <w:r w:rsidRPr="007C1E5C">
                          <w:t>Rysunek 2.</w:t>
                        </w:r>
                      </w:p>
                    </w:txbxContent>
                  </v:textbox>
                </v:shape>
              </w:pict>
            </w:r>
            <w:r>
              <w:rPr>
                <w:rFonts w:eastAsia="Times New Roman"/>
                <w:b/>
                <w:noProof/>
              </w:rPr>
              <w:pict>
                <v:shape id="_x0000_s1156" type="#_x0000_t202" style="position:absolute;left:0;text-align:left;margin-left:16.35pt;margin-top:10.95pt;width:85.6pt;height:26.4pt;z-index:251933696" filled="f" stroked="f">
                  <v:textbox>
                    <w:txbxContent>
                      <w:p w:rsidR="001B352D" w:rsidRPr="007C1E5C" w:rsidRDefault="001B352D" w:rsidP="005733FC">
                        <w:r w:rsidRPr="007C1E5C">
                          <w:t>Rysunek 1.</w:t>
                        </w:r>
                      </w:p>
                    </w:txbxContent>
                  </v:textbox>
                </v:shape>
              </w:pict>
            </w:r>
          </w:p>
          <w:p w:rsidR="005733FC" w:rsidRPr="007C1E5C" w:rsidRDefault="005733FC" w:rsidP="004E1FA4">
            <w:pPr>
              <w:jc w:val="both"/>
              <w:rPr>
                <w:rFonts w:eastAsia="Times New Roman"/>
                <w:b/>
              </w:rPr>
            </w:pPr>
          </w:p>
          <w:p w:rsidR="005733FC" w:rsidRPr="007C1E5C" w:rsidRDefault="005733FC" w:rsidP="004E1FA4">
            <w:pPr>
              <w:jc w:val="both"/>
              <w:rPr>
                <w:rFonts w:eastAsia="Times New Roman"/>
                <w:b/>
              </w:rPr>
            </w:pPr>
          </w:p>
          <w:p w:rsidR="005733FC" w:rsidRPr="007C1E5C" w:rsidRDefault="005733FC" w:rsidP="004E1FA4">
            <w:pPr>
              <w:jc w:val="both"/>
              <w:rPr>
                <w:rFonts w:eastAsia="Times New Roman"/>
                <w:b/>
              </w:rPr>
            </w:pPr>
          </w:p>
          <w:p w:rsidR="005733FC" w:rsidRPr="007C1E5C" w:rsidRDefault="005733FC" w:rsidP="004E1FA4">
            <w:pPr>
              <w:jc w:val="both"/>
              <w:rPr>
                <w:rFonts w:eastAsia="Times New Roman"/>
                <w:b/>
              </w:rPr>
            </w:pPr>
            <w:r w:rsidRPr="007C1E5C">
              <w:rPr>
                <w:rFonts w:eastAsia="Times New Roman"/>
                <w:b/>
              </w:rPr>
              <w:t>Oceń prawdziwość poniższych zdań. Wybierz P, jeśli zdanie jest prawdziwe, lub F – jeśli jest fałszywe.</w:t>
            </w:r>
          </w:p>
          <w:tbl>
            <w:tblPr>
              <w:tblStyle w:val="Tabela-Siatka7"/>
              <w:tblpPr w:leftFromText="141" w:rightFromText="141" w:vertAnchor="text" w:horzAnchor="margin" w:tblpY="146"/>
              <w:tblW w:w="8843" w:type="dxa"/>
              <w:tblLook w:val="01E0" w:firstRow="1" w:lastRow="1" w:firstColumn="1" w:lastColumn="1" w:noHBand="0" w:noVBand="0"/>
            </w:tblPr>
            <w:tblGrid>
              <w:gridCol w:w="7483"/>
              <w:gridCol w:w="680"/>
              <w:gridCol w:w="680"/>
            </w:tblGrid>
            <w:tr w:rsidR="005733FC" w:rsidRPr="007C1E5C" w:rsidTr="004E1FA4">
              <w:trPr>
                <w:trHeight w:val="454"/>
              </w:trPr>
              <w:tc>
                <w:tcPr>
                  <w:tcW w:w="7483" w:type="dxa"/>
                  <w:vAlign w:val="center"/>
                </w:tcPr>
                <w:p w:rsidR="005733FC" w:rsidRPr="007C1E5C" w:rsidRDefault="005733FC" w:rsidP="004E1FA4">
                  <w:pPr>
                    <w:rPr>
                      <w:sz w:val="22"/>
                      <w:szCs w:val="22"/>
                    </w:rPr>
                  </w:pPr>
                  <w:r w:rsidRPr="007C1E5C">
                    <w:rPr>
                      <w:bCs/>
                      <w:sz w:val="22"/>
                      <w:szCs w:val="22"/>
                    </w:rPr>
                    <w:t>Paski folii sąsiadujące ze sobą naelektryzowały się jednoimiennie.</w:t>
                  </w:r>
                </w:p>
              </w:tc>
              <w:tc>
                <w:tcPr>
                  <w:tcW w:w="680" w:type="dxa"/>
                  <w:vAlign w:val="center"/>
                </w:tcPr>
                <w:p w:rsidR="005733FC" w:rsidRPr="00060D85" w:rsidRDefault="005733FC" w:rsidP="004E1FA4">
                  <w:pPr>
                    <w:jc w:val="center"/>
                    <w:rPr>
                      <w:b/>
                      <w:color w:val="000000" w:themeColor="text1"/>
                      <w:sz w:val="22"/>
                      <w:szCs w:val="22"/>
                    </w:rPr>
                  </w:pPr>
                  <w:r w:rsidRPr="00060D85">
                    <w:rPr>
                      <w:b/>
                      <w:color w:val="000000" w:themeColor="text1"/>
                      <w:sz w:val="22"/>
                      <w:szCs w:val="22"/>
                    </w:rPr>
                    <w:t>P</w:t>
                  </w:r>
                </w:p>
              </w:tc>
              <w:tc>
                <w:tcPr>
                  <w:tcW w:w="680" w:type="dxa"/>
                  <w:vAlign w:val="center"/>
                </w:tcPr>
                <w:p w:rsidR="005733FC" w:rsidRPr="00060D85" w:rsidRDefault="005733FC" w:rsidP="004E1FA4">
                  <w:pPr>
                    <w:jc w:val="center"/>
                    <w:rPr>
                      <w:color w:val="000000" w:themeColor="text1"/>
                      <w:sz w:val="22"/>
                      <w:szCs w:val="22"/>
                    </w:rPr>
                  </w:pPr>
                  <w:r w:rsidRPr="00060D85">
                    <w:rPr>
                      <w:color w:val="000000" w:themeColor="text1"/>
                      <w:sz w:val="22"/>
                      <w:szCs w:val="22"/>
                    </w:rPr>
                    <w:t>F</w:t>
                  </w:r>
                </w:p>
              </w:tc>
            </w:tr>
            <w:tr w:rsidR="005733FC" w:rsidRPr="007C1E5C" w:rsidTr="004E1FA4">
              <w:trPr>
                <w:trHeight w:val="454"/>
              </w:trPr>
              <w:tc>
                <w:tcPr>
                  <w:tcW w:w="7483" w:type="dxa"/>
                  <w:vAlign w:val="center"/>
                </w:tcPr>
                <w:p w:rsidR="005733FC" w:rsidRPr="007C1E5C" w:rsidRDefault="005733FC" w:rsidP="004E1FA4">
                  <w:pPr>
                    <w:autoSpaceDE w:val="0"/>
                    <w:autoSpaceDN w:val="0"/>
                    <w:adjustRightInd w:val="0"/>
                    <w:rPr>
                      <w:bCs/>
                      <w:sz w:val="22"/>
                      <w:szCs w:val="22"/>
                    </w:rPr>
                  </w:pPr>
                  <w:r w:rsidRPr="007C1E5C">
                    <w:rPr>
                      <w:bCs/>
                      <w:sz w:val="22"/>
                      <w:szCs w:val="22"/>
                    </w:rPr>
                    <w:t>Podczas pocierania szalik i folia naelektryzowały się jednoimiennie.</w:t>
                  </w:r>
                </w:p>
              </w:tc>
              <w:tc>
                <w:tcPr>
                  <w:tcW w:w="680" w:type="dxa"/>
                  <w:vAlign w:val="center"/>
                </w:tcPr>
                <w:p w:rsidR="005733FC" w:rsidRPr="00060D85" w:rsidRDefault="005733FC" w:rsidP="004E1FA4">
                  <w:pPr>
                    <w:jc w:val="center"/>
                    <w:rPr>
                      <w:color w:val="000000" w:themeColor="text1"/>
                      <w:sz w:val="22"/>
                      <w:szCs w:val="22"/>
                    </w:rPr>
                  </w:pPr>
                  <w:r w:rsidRPr="00060D85">
                    <w:rPr>
                      <w:color w:val="000000" w:themeColor="text1"/>
                      <w:sz w:val="22"/>
                      <w:szCs w:val="22"/>
                    </w:rPr>
                    <w:t>P</w:t>
                  </w:r>
                </w:p>
              </w:tc>
              <w:tc>
                <w:tcPr>
                  <w:tcW w:w="680" w:type="dxa"/>
                  <w:vAlign w:val="center"/>
                </w:tcPr>
                <w:p w:rsidR="005733FC" w:rsidRPr="00060D85" w:rsidRDefault="005733FC" w:rsidP="004E1FA4">
                  <w:pPr>
                    <w:jc w:val="center"/>
                    <w:rPr>
                      <w:b/>
                      <w:color w:val="000000" w:themeColor="text1"/>
                      <w:sz w:val="22"/>
                      <w:szCs w:val="22"/>
                    </w:rPr>
                  </w:pPr>
                  <w:r w:rsidRPr="00060D85">
                    <w:rPr>
                      <w:b/>
                      <w:color w:val="000000" w:themeColor="text1"/>
                      <w:sz w:val="22"/>
                      <w:szCs w:val="22"/>
                    </w:rPr>
                    <w:t>F</w:t>
                  </w:r>
                </w:p>
              </w:tc>
            </w:tr>
          </w:tbl>
          <w:p w:rsidR="005733FC" w:rsidRPr="004F716D" w:rsidRDefault="005733FC" w:rsidP="004E1FA4">
            <w:pPr>
              <w:jc w:val="both"/>
            </w:pPr>
          </w:p>
        </w:tc>
      </w:tr>
    </w:tbl>
    <w:p w:rsidR="005733FC" w:rsidRDefault="005733FC" w:rsidP="005733FC">
      <w:pPr>
        <w:jc w:val="both"/>
        <w:rPr>
          <w:i/>
          <w:color w:val="000000" w:themeColor="text1"/>
        </w:rPr>
      </w:pPr>
    </w:p>
    <w:p w:rsidR="005733FC" w:rsidRDefault="00004889" w:rsidP="005733FC">
      <w:pPr>
        <w:jc w:val="both"/>
        <w:rPr>
          <w:i/>
          <w:color w:val="000000" w:themeColor="text1"/>
        </w:rPr>
      </w:pPr>
      <w:r w:rsidRPr="00004889">
        <w:rPr>
          <w:i/>
        </w:rPr>
        <w:t xml:space="preserve">Zadanie </w:t>
      </w:r>
      <w:r>
        <w:rPr>
          <w:i/>
        </w:rPr>
        <w:t>dotyczyło</w:t>
      </w:r>
      <w:r w:rsidRPr="00004889">
        <w:rPr>
          <w:i/>
        </w:rPr>
        <w:t xml:space="preserve"> prostego doświadczenia – elektryzowania ciał przez pocieranie. Na podstawie opisu wykona</w:t>
      </w:r>
      <w:r>
        <w:rPr>
          <w:i/>
        </w:rPr>
        <w:t xml:space="preserve">nych czynności i </w:t>
      </w:r>
      <w:r w:rsidRPr="00004889">
        <w:rPr>
          <w:i/>
        </w:rPr>
        <w:t>uzysk</w:t>
      </w:r>
      <w:r>
        <w:rPr>
          <w:i/>
        </w:rPr>
        <w:t>anych</w:t>
      </w:r>
      <w:r w:rsidRPr="00004889">
        <w:rPr>
          <w:i/>
        </w:rPr>
        <w:t xml:space="preserve"> efektów sprawdzano, czy uczeń</w:t>
      </w:r>
      <w:r>
        <w:rPr>
          <w:i/>
        </w:rPr>
        <w:t>,</w:t>
      </w:r>
      <w:r w:rsidRPr="00004889">
        <w:rPr>
          <w:i/>
        </w:rPr>
        <w:t xml:space="preserve"> wykorzystując wiedzę dotyczącą tego zjawiska potrafi ocenić prawdziwość zdań opisujących wyniki doświadczenia.</w:t>
      </w:r>
      <w:r w:rsidR="00232F4C">
        <w:rPr>
          <w:i/>
        </w:rPr>
        <w:t xml:space="preserve"> </w:t>
      </w:r>
      <w:r w:rsidR="00232F4C">
        <w:rPr>
          <w:i/>
          <w:color w:val="000000" w:themeColor="text1"/>
        </w:rPr>
        <w:t>Ze </w:t>
      </w:r>
      <w:r w:rsidR="005733FC">
        <w:rPr>
          <w:i/>
          <w:color w:val="000000" w:themeColor="text1"/>
        </w:rPr>
        <w:t>zjawiskiem elektryzowania ciał oraz wzajemnym oddziaływaniem ładunków elektrycznych mamy do czynienia na co dzień, np. czesząc włosy grzebieniem, pocierając butami o wykładzinę z tworzywa sztucznego, czy chwytając klamkę u</w:t>
      </w:r>
      <w:r>
        <w:rPr>
          <w:i/>
          <w:color w:val="000000" w:themeColor="text1"/>
        </w:rPr>
        <w:t xml:space="preserve"> </w:t>
      </w:r>
      <w:r w:rsidR="005733FC">
        <w:rPr>
          <w:i/>
          <w:color w:val="000000" w:themeColor="text1"/>
        </w:rPr>
        <w:t>drzwi.</w:t>
      </w:r>
      <w:r w:rsidR="005733FC" w:rsidRPr="00060D11">
        <w:rPr>
          <w:i/>
          <w:color w:val="000000" w:themeColor="text1"/>
        </w:rPr>
        <w:t xml:space="preserve"> </w:t>
      </w:r>
      <w:r>
        <w:rPr>
          <w:i/>
          <w:color w:val="000000" w:themeColor="text1"/>
        </w:rPr>
        <w:t>Doświadczenie op</w:t>
      </w:r>
      <w:r w:rsidR="00342ABC">
        <w:rPr>
          <w:i/>
          <w:color w:val="000000" w:themeColor="text1"/>
        </w:rPr>
        <w:t xml:space="preserve">isane w zadaniu jest zapisane </w:t>
      </w:r>
      <w:r w:rsidR="00342ABC">
        <w:rPr>
          <w:i/>
          <w:color w:val="000000" w:themeColor="text1"/>
        </w:rPr>
        <w:lastRenderedPageBreak/>
        <w:t>w </w:t>
      </w:r>
      <w:r>
        <w:rPr>
          <w:i/>
          <w:color w:val="000000" w:themeColor="text1"/>
        </w:rPr>
        <w:t xml:space="preserve">podstawie programowej jako jedno z tych, które powinno być wykonane przez uczniów samodzielnie lub jako pokaz. </w:t>
      </w:r>
      <w:r w:rsidR="005733FC" w:rsidRPr="00060D11">
        <w:rPr>
          <w:i/>
          <w:color w:val="000000" w:themeColor="text1"/>
        </w:rPr>
        <w:t xml:space="preserve">Zadanie poprawnie rozwiązało </w:t>
      </w:r>
      <w:r w:rsidR="005936F8">
        <w:rPr>
          <w:i/>
          <w:color w:val="000000" w:themeColor="text1"/>
        </w:rPr>
        <w:t>49</w:t>
      </w:r>
      <w:r w:rsidR="005733FC" w:rsidRPr="00060D11">
        <w:rPr>
          <w:i/>
          <w:color w:val="000000" w:themeColor="text1"/>
        </w:rPr>
        <w:t xml:space="preserve">% zdających. </w:t>
      </w:r>
    </w:p>
    <w:p w:rsidR="005733FC" w:rsidRPr="00060D11" w:rsidRDefault="005733FC" w:rsidP="005733FC">
      <w:pPr>
        <w:jc w:val="both"/>
        <w:rPr>
          <w:i/>
          <w:color w:val="000000" w:themeColor="text1"/>
        </w:rPr>
      </w:pPr>
      <w:r>
        <w:rPr>
          <w:i/>
          <w:color w:val="000000" w:themeColor="text1"/>
        </w:rPr>
        <w:t>W szkole należy wykonywać jak najwięcej doświadczeń, posługując się możliwie prostymi przedmiotami codziennego użytku, aby fizyka była kojarzona jako przedmiot doświadczalny powiązany z rzeczywistością.</w:t>
      </w:r>
    </w:p>
    <w:p w:rsidR="005733FC" w:rsidRPr="00060D11" w:rsidRDefault="005733FC" w:rsidP="005733FC">
      <w:pPr>
        <w:jc w:val="both"/>
        <w:rPr>
          <w:i/>
          <w:color w:val="000000" w:themeColor="text1"/>
        </w:rPr>
      </w:pPr>
    </w:p>
    <w:p w:rsidR="005733FC" w:rsidRPr="00A8304B" w:rsidRDefault="005733FC" w:rsidP="005733FC">
      <w:pPr>
        <w:jc w:val="both"/>
        <w:rPr>
          <w:i/>
        </w:rPr>
      </w:pPr>
    </w:p>
    <w:p w:rsidR="005733FC" w:rsidRPr="004F716D" w:rsidRDefault="005733FC" w:rsidP="005733FC">
      <w:pPr>
        <w:jc w:val="both"/>
        <w:rPr>
          <w:rFonts w:ascii="Arial" w:hAnsi="Arial" w:cs="Arial"/>
          <w:smallCaps/>
        </w:rPr>
      </w:pPr>
      <w:r w:rsidRPr="004F716D">
        <w:rPr>
          <w:rFonts w:ascii="Arial" w:hAnsi="Arial" w:cs="Arial"/>
          <w:smallCaps/>
        </w:rPr>
        <w:t>Geografia</w:t>
      </w:r>
    </w:p>
    <w:p w:rsidR="005733FC" w:rsidRPr="004F716D" w:rsidRDefault="005733FC" w:rsidP="005733FC">
      <w:pPr>
        <w:jc w:val="both"/>
      </w:pPr>
      <w:r>
        <w:t>Umiarkowanie trudne było dla uczniów zadanie</w:t>
      </w:r>
      <w:r w:rsidRPr="004F716D">
        <w:t xml:space="preserve"> </w:t>
      </w:r>
      <w:r>
        <w:t>24</w:t>
      </w:r>
      <w:r w:rsidRPr="004F716D">
        <w:t>., które sprawdza</w:t>
      </w:r>
      <w:r>
        <w:t>ło</w:t>
      </w:r>
      <w:r w:rsidR="000719D0">
        <w:t xml:space="preserve"> ważną umiejętność praktyczną – </w:t>
      </w:r>
      <w:r>
        <w:t>korzystania z różnych źródeł informacji geograficznej.</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50"/>
      </w:tblGrid>
      <w:tr w:rsidR="005733FC" w:rsidRPr="004F716D" w:rsidTr="00DC74C1">
        <w:trPr>
          <w:trHeight w:val="8221"/>
        </w:trPr>
        <w:tc>
          <w:tcPr>
            <w:tcW w:w="9250" w:type="dxa"/>
          </w:tcPr>
          <w:p w:rsidR="005733FC" w:rsidRPr="00D232F1" w:rsidRDefault="005733FC" w:rsidP="004E1FA4">
            <w:pPr>
              <w:jc w:val="both"/>
              <w:rPr>
                <w:rFonts w:eastAsia="Calibri"/>
                <w:b/>
              </w:rPr>
            </w:pPr>
            <w:bookmarkStart w:id="6" w:name="GEOGR_wykres"/>
            <w:bookmarkEnd w:id="6"/>
            <w:r w:rsidRPr="00D232F1">
              <w:rPr>
                <w:rFonts w:eastAsia="Calibri"/>
                <w:b/>
              </w:rPr>
              <w:t>Zadanie 24.</w:t>
            </w:r>
            <w:r w:rsidRPr="00D232F1">
              <w:rPr>
                <w:rFonts w:eastAsia="Times New Roman"/>
                <w:b/>
                <w:lang w:eastAsia="en-GB"/>
              </w:rPr>
              <w:t xml:space="preserve"> (0–1)</w:t>
            </w:r>
          </w:p>
          <w:p w:rsidR="005733FC" w:rsidRPr="00D232F1" w:rsidRDefault="005733FC" w:rsidP="004E1FA4">
            <w:pPr>
              <w:jc w:val="both"/>
              <w:rPr>
                <w:rFonts w:eastAsia="Calibri"/>
              </w:rPr>
            </w:pPr>
            <w:r w:rsidRPr="00D232F1">
              <w:rPr>
                <w:rFonts w:eastAsia="Calibri"/>
                <w:noProof/>
                <w:lang w:eastAsia="pl-PL"/>
              </w:rPr>
              <w:drawing>
                <wp:anchor distT="0" distB="0" distL="114300" distR="114300" simplePos="0" relativeHeight="251941888" behindDoc="1" locked="0" layoutInCell="1" allowOverlap="1">
                  <wp:simplePos x="0" y="0"/>
                  <wp:positionH relativeFrom="column">
                    <wp:posOffset>-4445</wp:posOffset>
                  </wp:positionH>
                  <wp:positionV relativeFrom="paragraph">
                    <wp:posOffset>106045</wp:posOffset>
                  </wp:positionV>
                  <wp:extent cx="5181600" cy="3495675"/>
                  <wp:effectExtent l="0" t="0" r="0" b="0"/>
                  <wp:wrapNone/>
                  <wp:docPr id="2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D232F1">
              <w:rPr>
                <w:rFonts w:eastAsia="Calibri"/>
              </w:rPr>
              <w:t>Na diagramie kołowym przedstawiono procentowy udział państw w zanieczyszczaniu wód Morza Bałtyckiego związkami azotu w 2008 r.</w:t>
            </w:r>
          </w:p>
          <w:p w:rsidR="005733FC" w:rsidRDefault="005733FC" w:rsidP="004E1FA4">
            <w:pPr>
              <w:jc w:val="right"/>
              <w:rPr>
                <w:rFonts w:eastAsia="Calibri"/>
                <w:i/>
                <w:sz w:val="24"/>
                <w:szCs w:val="24"/>
              </w:rPr>
            </w:pPr>
            <w:r w:rsidRPr="001D67A0">
              <w:rPr>
                <w:rFonts w:eastAsia="Calibri"/>
                <w:sz w:val="24"/>
                <w:szCs w:val="24"/>
              </w:rPr>
              <w:br/>
            </w: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center"/>
              <w:rPr>
                <w:rFonts w:eastAsia="Calibri"/>
                <w:i/>
                <w:sz w:val="24"/>
                <w:szCs w:val="24"/>
              </w:rPr>
            </w:pPr>
          </w:p>
          <w:p w:rsidR="005733FC" w:rsidRDefault="005733FC" w:rsidP="004E1FA4">
            <w:pPr>
              <w:jc w:val="center"/>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center"/>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center"/>
              <w:rPr>
                <w:rFonts w:eastAsia="Calibri"/>
                <w:i/>
                <w:sz w:val="24"/>
                <w:szCs w:val="24"/>
              </w:rPr>
            </w:pPr>
          </w:p>
          <w:p w:rsidR="005733FC" w:rsidRDefault="005733FC" w:rsidP="004E1FA4">
            <w:pPr>
              <w:jc w:val="center"/>
              <w:rPr>
                <w:rFonts w:eastAsia="Calibri"/>
                <w:i/>
                <w:sz w:val="24"/>
                <w:szCs w:val="24"/>
              </w:rPr>
            </w:pPr>
          </w:p>
          <w:p w:rsidR="005733FC" w:rsidRPr="009F5A09" w:rsidRDefault="005733FC" w:rsidP="004E1FA4">
            <w:pPr>
              <w:jc w:val="right"/>
              <w:rPr>
                <w:rFonts w:eastAsia="Calibri"/>
                <w:i/>
                <w:sz w:val="20"/>
                <w:szCs w:val="20"/>
              </w:rPr>
            </w:pPr>
            <w:r w:rsidRPr="009F5A09">
              <w:rPr>
                <w:rFonts w:eastAsia="Calibri"/>
                <w:i/>
                <w:sz w:val="20"/>
                <w:szCs w:val="20"/>
              </w:rPr>
              <w:t>Na podstawie danych HELCOM</w:t>
            </w:r>
          </w:p>
          <w:p w:rsidR="005733FC" w:rsidRDefault="005733FC" w:rsidP="004E1FA4">
            <w:pPr>
              <w:jc w:val="both"/>
              <w:rPr>
                <w:rFonts w:eastAsia="Calibri"/>
                <w:b/>
                <w:sz w:val="24"/>
                <w:szCs w:val="24"/>
              </w:rPr>
            </w:pPr>
          </w:p>
          <w:p w:rsidR="005733FC" w:rsidRPr="00D232F1" w:rsidRDefault="005733FC" w:rsidP="004E1FA4">
            <w:pPr>
              <w:jc w:val="both"/>
              <w:rPr>
                <w:rFonts w:eastAsia="Calibri"/>
                <w:b/>
              </w:rPr>
            </w:pPr>
            <w:r w:rsidRPr="00D232F1">
              <w:rPr>
                <w:rFonts w:eastAsia="Calibri"/>
                <w:b/>
              </w:rPr>
              <w:t>Oceń prawdziwość poniższych zdań. Wybierz P, jeśli zdanie jest prawdziwe, lub F – jeśli jest fałszywe.</w:t>
            </w:r>
          </w:p>
          <w:p w:rsidR="005733FC" w:rsidRPr="00D232F1" w:rsidRDefault="005733FC" w:rsidP="004E1FA4">
            <w:pPr>
              <w:jc w:val="both"/>
              <w:rPr>
                <w:rFonts w:eastAsia="Calibri"/>
              </w:rPr>
            </w:pP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gridCol w:w="680"/>
              <w:gridCol w:w="680"/>
            </w:tblGrid>
            <w:tr w:rsidR="005733FC" w:rsidRPr="00D232F1" w:rsidTr="004E1FA4">
              <w:trPr>
                <w:trHeight w:val="680"/>
                <w:jc w:val="center"/>
              </w:trPr>
              <w:tc>
                <w:tcPr>
                  <w:tcW w:w="7437" w:type="dxa"/>
                  <w:vAlign w:val="center"/>
                </w:tcPr>
                <w:p w:rsidR="005733FC" w:rsidRPr="00D232F1" w:rsidRDefault="005733FC" w:rsidP="004E1FA4">
                  <w:pPr>
                    <w:rPr>
                      <w:rFonts w:eastAsia="Calibri"/>
                    </w:rPr>
                  </w:pPr>
                  <w:r w:rsidRPr="00D232F1">
                    <w:rPr>
                      <w:rFonts w:eastAsia="Calibri"/>
                    </w:rPr>
                    <w:t xml:space="preserve">Państwa położone na południe i wschód od Bałtyku wprowadzają </w:t>
                  </w:r>
                  <w:r w:rsidRPr="00D232F1">
                    <w:rPr>
                      <w:rFonts w:eastAsia="Calibri"/>
                    </w:rPr>
                    <w:br/>
                    <w:t>ponad połowę związków azotu zanieczyszczających jego wody.</w:t>
                  </w:r>
                </w:p>
              </w:tc>
              <w:tc>
                <w:tcPr>
                  <w:tcW w:w="680" w:type="dxa"/>
                  <w:vAlign w:val="center"/>
                </w:tcPr>
                <w:p w:rsidR="005733FC" w:rsidRPr="005C28E6" w:rsidRDefault="005733FC" w:rsidP="004E1FA4">
                  <w:pPr>
                    <w:jc w:val="center"/>
                    <w:rPr>
                      <w:rFonts w:eastAsia="Calibri"/>
                      <w:b/>
                      <w:color w:val="000000" w:themeColor="text1"/>
                    </w:rPr>
                  </w:pPr>
                  <w:r w:rsidRPr="005C28E6">
                    <w:rPr>
                      <w:rFonts w:eastAsia="Calibri"/>
                      <w:b/>
                      <w:color w:val="000000" w:themeColor="text1"/>
                    </w:rPr>
                    <w:t>P</w:t>
                  </w:r>
                </w:p>
              </w:tc>
              <w:tc>
                <w:tcPr>
                  <w:tcW w:w="680" w:type="dxa"/>
                  <w:vAlign w:val="center"/>
                </w:tcPr>
                <w:p w:rsidR="005733FC" w:rsidRPr="00EA7216" w:rsidRDefault="005733FC" w:rsidP="004E1FA4">
                  <w:pPr>
                    <w:jc w:val="center"/>
                    <w:rPr>
                      <w:rFonts w:eastAsia="Calibri"/>
                      <w:color w:val="000000" w:themeColor="text1"/>
                    </w:rPr>
                  </w:pPr>
                  <w:r w:rsidRPr="00EA7216">
                    <w:rPr>
                      <w:rFonts w:eastAsia="Calibri"/>
                      <w:color w:val="000000" w:themeColor="text1"/>
                    </w:rPr>
                    <w:t>F</w:t>
                  </w:r>
                </w:p>
              </w:tc>
            </w:tr>
            <w:tr w:rsidR="005733FC" w:rsidRPr="00D232F1" w:rsidTr="004E1FA4">
              <w:trPr>
                <w:trHeight w:val="680"/>
                <w:jc w:val="center"/>
              </w:trPr>
              <w:tc>
                <w:tcPr>
                  <w:tcW w:w="7437" w:type="dxa"/>
                  <w:vAlign w:val="center"/>
                </w:tcPr>
                <w:p w:rsidR="005733FC" w:rsidRPr="00D232F1" w:rsidRDefault="005733FC" w:rsidP="004E1FA4">
                  <w:pPr>
                    <w:rPr>
                      <w:rFonts w:eastAsia="Calibri"/>
                    </w:rPr>
                  </w:pPr>
                  <w:r w:rsidRPr="00D232F1">
                    <w:rPr>
                      <w:rFonts w:eastAsia="Calibri"/>
                    </w:rPr>
                    <w:t>Udział związków azotu wprowadzanych do Bałtyku przez każde z państw jest proporcjonalny do powierzchni tego państwa.</w:t>
                  </w:r>
                </w:p>
              </w:tc>
              <w:tc>
                <w:tcPr>
                  <w:tcW w:w="680" w:type="dxa"/>
                  <w:vAlign w:val="center"/>
                </w:tcPr>
                <w:p w:rsidR="005733FC" w:rsidRPr="00EA7216" w:rsidRDefault="005733FC" w:rsidP="004E1FA4">
                  <w:pPr>
                    <w:jc w:val="center"/>
                    <w:rPr>
                      <w:rFonts w:eastAsia="Calibri"/>
                      <w:color w:val="000000" w:themeColor="text1"/>
                    </w:rPr>
                  </w:pPr>
                  <w:r w:rsidRPr="00EA7216">
                    <w:rPr>
                      <w:rFonts w:eastAsia="Calibri"/>
                      <w:color w:val="000000" w:themeColor="text1"/>
                    </w:rPr>
                    <w:t>P</w:t>
                  </w:r>
                </w:p>
              </w:tc>
              <w:tc>
                <w:tcPr>
                  <w:tcW w:w="680" w:type="dxa"/>
                  <w:vAlign w:val="center"/>
                </w:tcPr>
                <w:p w:rsidR="005733FC" w:rsidRPr="005C28E6" w:rsidRDefault="005733FC" w:rsidP="004E1FA4">
                  <w:pPr>
                    <w:jc w:val="center"/>
                    <w:rPr>
                      <w:rFonts w:eastAsia="Calibri"/>
                      <w:b/>
                      <w:color w:val="000000" w:themeColor="text1"/>
                    </w:rPr>
                  </w:pPr>
                  <w:r w:rsidRPr="005C28E6">
                    <w:rPr>
                      <w:rFonts w:eastAsia="Calibri"/>
                      <w:b/>
                      <w:color w:val="000000" w:themeColor="text1"/>
                    </w:rPr>
                    <w:t>F</w:t>
                  </w:r>
                </w:p>
              </w:tc>
            </w:tr>
          </w:tbl>
          <w:p w:rsidR="005733FC" w:rsidRPr="004F716D" w:rsidRDefault="005733FC" w:rsidP="004E1FA4"/>
        </w:tc>
      </w:tr>
    </w:tbl>
    <w:p w:rsidR="005733FC" w:rsidRPr="004F716D" w:rsidRDefault="005733FC" w:rsidP="005733FC">
      <w:pPr>
        <w:jc w:val="both"/>
      </w:pPr>
    </w:p>
    <w:p w:rsidR="005733FC" w:rsidRPr="00A67330" w:rsidRDefault="005733FC" w:rsidP="005733FC">
      <w:pPr>
        <w:jc w:val="both"/>
        <w:rPr>
          <w:i/>
          <w:color w:val="000000" w:themeColor="text1"/>
        </w:rPr>
      </w:pPr>
      <w:r w:rsidRPr="00A67330">
        <w:rPr>
          <w:i/>
          <w:color w:val="000000" w:themeColor="text1"/>
        </w:rPr>
        <w:t xml:space="preserve">W zadaniu sprawdzano wiadomości dotyczące </w:t>
      </w:r>
      <w:r>
        <w:rPr>
          <w:i/>
          <w:color w:val="000000" w:themeColor="text1"/>
        </w:rPr>
        <w:t>państw</w:t>
      </w:r>
      <w:r w:rsidRPr="00A67330">
        <w:rPr>
          <w:i/>
          <w:color w:val="000000" w:themeColor="text1"/>
        </w:rPr>
        <w:t xml:space="preserve"> położonych nad Morzem Bałtyckim. Poprawne wykonanie zadania wymagało oszacowania powierzchni państw</w:t>
      </w:r>
      <w:r>
        <w:rPr>
          <w:i/>
          <w:color w:val="000000" w:themeColor="text1"/>
        </w:rPr>
        <w:t xml:space="preserve"> nadbałtyckich</w:t>
      </w:r>
      <w:r w:rsidRPr="00A67330">
        <w:rPr>
          <w:i/>
          <w:color w:val="000000" w:themeColor="text1"/>
        </w:rPr>
        <w:t xml:space="preserve"> oraz zlokalizowania tych, które są położone na południe i wschód od Bałtyku. Ta wiedza wystarczyła</w:t>
      </w:r>
      <w:r>
        <w:rPr>
          <w:i/>
          <w:color w:val="000000" w:themeColor="text1"/>
        </w:rPr>
        <w:t>, aby w oparciu o </w:t>
      </w:r>
      <w:r w:rsidRPr="00A67330">
        <w:rPr>
          <w:i/>
          <w:color w:val="000000" w:themeColor="text1"/>
        </w:rPr>
        <w:t xml:space="preserve">dane </w:t>
      </w:r>
      <w:r w:rsidR="00E35B8D">
        <w:rPr>
          <w:i/>
          <w:color w:val="000000" w:themeColor="text1"/>
        </w:rPr>
        <w:t xml:space="preserve">przedstawione </w:t>
      </w:r>
      <w:r w:rsidRPr="00A67330">
        <w:rPr>
          <w:i/>
          <w:color w:val="000000" w:themeColor="text1"/>
        </w:rPr>
        <w:t xml:space="preserve">na diagramie ocenić prawdziwość podanych zdań. Z zadaniem poradziło sobie </w:t>
      </w:r>
      <w:r w:rsidR="005936F8">
        <w:rPr>
          <w:i/>
          <w:color w:val="000000" w:themeColor="text1"/>
        </w:rPr>
        <w:t>69</w:t>
      </w:r>
      <w:r w:rsidRPr="00A67330">
        <w:rPr>
          <w:i/>
          <w:color w:val="000000" w:themeColor="text1"/>
        </w:rPr>
        <w:t>% gimnazjalistów.</w:t>
      </w:r>
    </w:p>
    <w:p w:rsidR="005733FC" w:rsidRDefault="005733FC" w:rsidP="005733FC">
      <w:pPr>
        <w:jc w:val="both"/>
      </w:pPr>
    </w:p>
    <w:p w:rsidR="00D4015B" w:rsidRDefault="00D4015B">
      <w:pPr>
        <w:spacing w:after="200" w:line="276" w:lineRule="auto"/>
      </w:pPr>
      <w:r>
        <w:br w:type="page"/>
      </w:r>
    </w:p>
    <w:p w:rsidR="005733FC" w:rsidRDefault="005733FC" w:rsidP="005733FC">
      <w:pPr>
        <w:jc w:val="both"/>
      </w:pPr>
      <w:r>
        <w:lastRenderedPageBreak/>
        <w:t>T</w:t>
      </w:r>
      <w:r w:rsidRPr="004F716D">
        <w:t>r</w:t>
      </w:r>
      <w:r>
        <w:t>udne było dla uczniów zadanie 23</w:t>
      </w:r>
      <w:r w:rsidRPr="004F716D">
        <w:t xml:space="preserve">. </w:t>
      </w:r>
      <w:r>
        <w:t>s</w:t>
      </w:r>
      <w:r w:rsidRPr="004F716D">
        <w:t xml:space="preserve">prawdzające </w:t>
      </w:r>
      <w:r>
        <w:t>stosowanie wiedzy i umiejętności geograficznych w praktyce.</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232F4C">
        <w:trPr>
          <w:trHeight w:val="5046"/>
        </w:trPr>
        <w:tc>
          <w:tcPr>
            <w:tcW w:w="9212" w:type="dxa"/>
          </w:tcPr>
          <w:p w:rsidR="005733FC" w:rsidRPr="00D232F1" w:rsidRDefault="005733FC" w:rsidP="004E1FA4">
            <w:pPr>
              <w:jc w:val="both"/>
              <w:rPr>
                <w:rFonts w:eastAsia="Times New Roman"/>
                <w:b/>
              </w:rPr>
            </w:pPr>
            <w:r w:rsidRPr="00D232F1">
              <w:rPr>
                <w:rFonts w:eastAsia="Times New Roman"/>
                <w:b/>
              </w:rPr>
              <w:t>Zadanie 23.</w:t>
            </w:r>
            <w:r w:rsidRPr="00D232F1">
              <w:rPr>
                <w:rFonts w:eastAsia="Times New Roman"/>
                <w:b/>
                <w:lang w:eastAsia="en-GB"/>
              </w:rPr>
              <w:t xml:space="preserve"> (0–2)</w:t>
            </w:r>
          </w:p>
          <w:p w:rsidR="005733FC" w:rsidRPr="00D232F1" w:rsidRDefault="005733FC" w:rsidP="004E1FA4">
            <w:pPr>
              <w:jc w:val="both"/>
            </w:pPr>
            <w:r w:rsidRPr="00D232F1">
              <w:t xml:space="preserve">Poniżej wymieniono wybrane atrakcje turystyczne Polski. </w:t>
            </w:r>
          </w:p>
          <w:p w:rsidR="005733FC" w:rsidRPr="00D232F1" w:rsidRDefault="005733FC" w:rsidP="004E1FA4">
            <w:pPr>
              <w:jc w:val="both"/>
              <w:rPr>
                <w:b/>
              </w:rPr>
            </w:pPr>
            <w:r w:rsidRPr="00D232F1">
              <w:rPr>
                <w:b/>
              </w:rPr>
              <w:t>Zaznacz w każdym wierszu tabeli literę, którą oznaczono atrakcję turystyczną charakterystyczną dla każdego z wymienionych regionów. Wybierz odpowiedzi spośród podanych.</w:t>
            </w:r>
          </w:p>
          <w:p w:rsidR="005733FC" w:rsidRPr="00D232F1" w:rsidRDefault="005733FC" w:rsidP="004E1FA4">
            <w:pPr>
              <w:jc w:val="both"/>
              <w:rPr>
                <w:b/>
              </w:rPr>
            </w:pPr>
          </w:p>
          <w:p w:rsidR="005733FC" w:rsidRPr="00D232F1" w:rsidRDefault="005733FC" w:rsidP="00D0451B">
            <w:pPr>
              <w:pStyle w:val="Akapitzlist"/>
              <w:numPr>
                <w:ilvl w:val="0"/>
                <w:numId w:val="7"/>
              </w:numPr>
              <w:jc w:val="both"/>
            </w:pPr>
            <w:r w:rsidRPr="00D232F1">
              <w:t>Gołoborza na Łysej Górze, będące następstwem wietrzenia mrozowego.</w:t>
            </w:r>
          </w:p>
          <w:p w:rsidR="005733FC" w:rsidRPr="00D232F1" w:rsidRDefault="005733FC" w:rsidP="00D0451B">
            <w:pPr>
              <w:pStyle w:val="Akapitzlist"/>
              <w:numPr>
                <w:ilvl w:val="0"/>
                <w:numId w:val="7"/>
              </w:numPr>
              <w:jc w:val="both"/>
            </w:pPr>
            <w:r w:rsidRPr="00D232F1">
              <w:t>Masyw Giewontu, kojarzony z sylwetką śpiącego rycerza.</w:t>
            </w:r>
          </w:p>
          <w:p w:rsidR="005733FC" w:rsidRPr="00D232F1" w:rsidRDefault="005733FC" w:rsidP="00D0451B">
            <w:pPr>
              <w:pStyle w:val="Akapitzlist"/>
              <w:numPr>
                <w:ilvl w:val="0"/>
                <w:numId w:val="7"/>
              </w:numPr>
              <w:jc w:val="both"/>
            </w:pPr>
            <w:r w:rsidRPr="00D232F1">
              <w:t>Rozległe górskie łąki, zwane połoninami, np. Połonina Caryńska.</w:t>
            </w:r>
          </w:p>
          <w:p w:rsidR="005733FC" w:rsidRPr="00D232F1" w:rsidRDefault="005733FC" w:rsidP="00D0451B">
            <w:pPr>
              <w:pStyle w:val="Akapitzlist"/>
              <w:numPr>
                <w:ilvl w:val="0"/>
                <w:numId w:val="7"/>
              </w:numPr>
              <w:jc w:val="both"/>
            </w:pPr>
            <w:r w:rsidRPr="00D232F1">
              <w:t>Śnieżka (1602 m n.p.m.), z której można podziwiać wspaniałą panoramę.</w:t>
            </w:r>
          </w:p>
          <w:p w:rsidR="005733FC" w:rsidRPr="00D232F1" w:rsidRDefault="005733FC" w:rsidP="00D0451B">
            <w:pPr>
              <w:pStyle w:val="Akapitzlist"/>
              <w:numPr>
                <w:ilvl w:val="0"/>
                <w:numId w:val="7"/>
              </w:numPr>
              <w:jc w:val="both"/>
            </w:pPr>
            <w:r w:rsidRPr="00D232F1">
              <w:t>Fantastyczne kształty ostańców wapiennych, np. Maczuga Herkulesa, Igła Deotymy.</w:t>
            </w:r>
          </w:p>
          <w:p w:rsidR="005733FC" w:rsidRPr="00D232F1" w:rsidRDefault="005733FC" w:rsidP="004E1FA4">
            <w:pPr>
              <w:jc w:val="both"/>
            </w:pPr>
          </w:p>
          <w:tbl>
            <w:tblPr>
              <w:tblStyle w:val="Tabela-Siatka1"/>
              <w:tblW w:w="7479" w:type="dxa"/>
              <w:tblInd w:w="180" w:type="dxa"/>
              <w:tblLook w:val="04A0" w:firstRow="1" w:lastRow="0" w:firstColumn="1" w:lastColumn="0" w:noHBand="0" w:noVBand="1"/>
            </w:tblPr>
            <w:tblGrid>
              <w:gridCol w:w="656"/>
              <w:gridCol w:w="4023"/>
              <w:gridCol w:w="560"/>
              <w:gridCol w:w="560"/>
              <w:gridCol w:w="560"/>
              <w:gridCol w:w="560"/>
              <w:gridCol w:w="560"/>
            </w:tblGrid>
            <w:tr w:rsidR="005733FC" w:rsidRPr="00D232F1" w:rsidTr="004E1FA4">
              <w:trPr>
                <w:trHeight w:val="567"/>
              </w:trPr>
              <w:tc>
                <w:tcPr>
                  <w:tcW w:w="534" w:type="dxa"/>
                  <w:tcBorders>
                    <w:top w:val="nil"/>
                    <w:left w:val="nil"/>
                  </w:tcBorders>
                  <w:vAlign w:val="center"/>
                </w:tcPr>
                <w:p w:rsidR="005733FC" w:rsidRPr="00D232F1" w:rsidRDefault="005733FC" w:rsidP="004E1FA4">
                  <w:pPr>
                    <w:jc w:val="center"/>
                    <w:rPr>
                      <w:sz w:val="22"/>
                      <w:szCs w:val="22"/>
                    </w:rPr>
                  </w:pPr>
                </w:p>
              </w:tc>
              <w:tc>
                <w:tcPr>
                  <w:tcW w:w="4110" w:type="dxa"/>
                  <w:vAlign w:val="center"/>
                </w:tcPr>
                <w:p w:rsidR="005733FC" w:rsidRPr="00D232F1" w:rsidRDefault="005733FC" w:rsidP="004E1FA4">
                  <w:pPr>
                    <w:jc w:val="center"/>
                    <w:rPr>
                      <w:sz w:val="22"/>
                      <w:szCs w:val="22"/>
                    </w:rPr>
                  </w:pPr>
                  <w:r w:rsidRPr="00D232F1">
                    <w:rPr>
                      <w:sz w:val="22"/>
                      <w:szCs w:val="22"/>
                    </w:rPr>
                    <w:t>Krainy geograficzne</w:t>
                  </w:r>
                </w:p>
              </w:tc>
              <w:tc>
                <w:tcPr>
                  <w:tcW w:w="2835" w:type="dxa"/>
                  <w:gridSpan w:val="5"/>
                  <w:vAlign w:val="center"/>
                </w:tcPr>
                <w:p w:rsidR="005733FC" w:rsidRPr="00D232F1" w:rsidRDefault="005733FC" w:rsidP="004E1FA4">
                  <w:pPr>
                    <w:jc w:val="center"/>
                    <w:rPr>
                      <w:sz w:val="22"/>
                      <w:szCs w:val="22"/>
                    </w:rPr>
                  </w:pPr>
                  <w:r w:rsidRPr="00D232F1">
                    <w:rPr>
                      <w:sz w:val="22"/>
                      <w:szCs w:val="22"/>
                    </w:rPr>
                    <w:t>Atrakcje turystyczne</w:t>
                  </w:r>
                </w:p>
              </w:tc>
            </w:tr>
            <w:tr w:rsidR="005733FC" w:rsidRPr="00D232F1" w:rsidTr="004E1FA4">
              <w:trPr>
                <w:trHeight w:val="567"/>
              </w:trPr>
              <w:tc>
                <w:tcPr>
                  <w:tcW w:w="534" w:type="dxa"/>
                  <w:vAlign w:val="center"/>
                </w:tcPr>
                <w:p w:rsidR="005733FC" w:rsidRPr="00D232F1" w:rsidRDefault="005733FC" w:rsidP="004E1FA4">
                  <w:pPr>
                    <w:jc w:val="center"/>
                    <w:rPr>
                      <w:b/>
                      <w:sz w:val="22"/>
                      <w:szCs w:val="22"/>
                    </w:rPr>
                  </w:pPr>
                  <w:r w:rsidRPr="00D232F1">
                    <w:rPr>
                      <w:b/>
                      <w:sz w:val="22"/>
                      <w:szCs w:val="22"/>
                    </w:rPr>
                    <w:t>23.1.</w:t>
                  </w:r>
                </w:p>
              </w:tc>
              <w:tc>
                <w:tcPr>
                  <w:tcW w:w="4110" w:type="dxa"/>
                  <w:vAlign w:val="center"/>
                </w:tcPr>
                <w:p w:rsidR="005733FC" w:rsidRPr="00D232F1" w:rsidRDefault="005733FC" w:rsidP="004E1FA4">
                  <w:pPr>
                    <w:rPr>
                      <w:sz w:val="22"/>
                      <w:szCs w:val="22"/>
                    </w:rPr>
                  </w:pPr>
                  <w:r w:rsidRPr="00D232F1">
                    <w:rPr>
                      <w:sz w:val="22"/>
                      <w:szCs w:val="22"/>
                    </w:rPr>
                    <w:t>Góry Świętokrzyskie</w:t>
                  </w:r>
                </w:p>
              </w:tc>
              <w:tc>
                <w:tcPr>
                  <w:tcW w:w="567" w:type="dxa"/>
                  <w:vAlign w:val="center"/>
                </w:tcPr>
                <w:p w:rsidR="005733FC" w:rsidRPr="00D232F1" w:rsidRDefault="005733FC" w:rsidP="004E1FA4">
                  <w:pPr>
                    <w:jc w:val="center"/>
                    <w:rPr>
                      <w:b/>
                      <w:color w:val="000000" w:themeColor="text1"/>
                      <w:sz w:val="22"/>
                      <w:szCs w:val="22"/>
                    </w:rPr>
                  </w:pPr>
                  <w:r w:rsidRPr="00D232F1">
                    <w:rPr>
                      <w:b/>
                      <w:color w:val="000000" w:themeColor="text1"/>
                      <w:sz w:val="22"/>
                      <w:szCs w:val="22"/>
                    </w:rPr>
                    <w:t>A</w:t>
                  </w:r>
                </w:p>
              </w:tc>
              <w:tc>
                <w:tcPr>
                  <w:tcW w:w="567" w:type="dxa"/>
                  <w:vAlign w:val="center"/>
                </w:tcPr>
                <w:p w:rsidR="005733FC" w:rsidRPr="00D232F1" w:rsidRDefault="005733FC" w:rsidP="004E1FA4">
                  <w:pPr>
                    <w:jc w:val="center"/>
                    <w:rPr>
                      <w:color w:val="000000" w:themeColor="text1"/>
                      <w:sz w:val="22"/>
                      <w:szCs w:val="22"/>
                    </w:rPr>
                  </w:pPr>
                  <w:r w:rsidRPr="00D232F1">
                    <w:rPr>
                      <w:color w:val="000000" w:themeColor="text1"/>
                      <w:sz w:val="22"/>
                      <w:szCs w:val="22"/>
                    </w:rPr>
                    <w:t>B</w:t>
                  </w:r>
                </w:p>
              </w:tc>
              <w:tc>
                <w:tcPr>
                  <w:tcW w:w="567" w:type="dxa"/>
                  <w:vAlign w:val="center"/>
                </w:tcPr>
                <w:p w:rsidR="005733FC" w:rsidRPr="00D232F1" w:rsidRDefault="005733FC" w:rsidP="004E1FA4">
                  <w:pPr>
                    <w:jc w:val="center"/>
                    <w:rPr>
                      <w:sz w:val="22"/>
                      <w:szCs w:val="22"/>
                    </w:rPr>
                  </w:pPr>
                  <w:r w:rsidRPr="00D232F1">
                    <w:rPr>
                      <w:sz w:val="22"/>
                      <w:szCs w:val="22"/>
                    </w:rPr>
                    <w:t>C</w:t>
                  </w:r>
                </w:p>
              </w:tc>
              <w:tc>
                <w:tcPr>
                  <w:tcW w:w="567" w:type="dxa"/>
                  <w:vAlign w:val="center"/>
                </w:tcPr>
                <w:p w:rsidR="005733FC" w:rsidRPr="00D232F1" w:rsidRDefault="005733FC" w:rsidP="004E1FA4">
                  <w:pPr>
                    <w:jc w:val="center"/>
                    <w:rPr>
                      <w:sz w:val="22"/>
                      <w:szCs w:val="22"/>
                    </w:rPr>
                  </w:pPr>
                  <w:r w:rsidRPr="00D232F1">
                    <w:rPr>
                      <w:sz w:val="22"/>
                      <w:szCs w:val="22"/>
                    </w:rPr>
                    <w:t>D</w:t>
                  </w:r>
                </w:p>
              </w:tc>
              <w:tc>
                <w:tcPr>
                  <w:tcW w:w="567" w:type="dxa"/>
                  <w:vAlign w:val="center"/>
                </w:tcPr>
                <w:p w:rsidR="005733FC" w:rsidRPr="00D232F1" w:rsidRDefault="005733FC" w:rsidP="004E1FA4">
                  <w:pPr>
                    <w:jc w:val="center"/>
                    <w:rPr>
                      <w:sz w:val="22"/>
                      <w:szCs w:val="22"/>
                    </w:rPr>
                  </w:pPr>
                  <w:r w:rsidRPr="00D232F1">
                    <w:rPr>
                      <w:sz w:val="22"/>
                      <w:szCs w:val="22"/>
                    </w:rPr>
                    <w:t>E</w:t>
                  </w:r>
                </w:p>
              </w:tc>
            </w:tr>
            <w:tr w:rsidR="005733FC" w:rsidRPr="00D232F1" w:rsidTr="004E1FA4">
              <w:trPr>
                <w:trHeight w:val="567"/>
              </w:trPr>
              <w:tc>
                <w:tcPr>
                  <w:tcW w:w="534" w:type="dxa"/>
                  <w:vAlign w:val="center"/>
                </w:tcPr>
                <w:p w:rsidR="005733FC" w:rsidRPr="00D232F1" w:rsidRDefault="005733FC" w:rsidP="004E1FA4">
                  <w:pPr>
                    <w:jc w:val="center"/>
                    <w:rPr>
                      <w:b/>
                      <w:sz w:val="22"/>
                      <w:szCs w:val="22"/>
                    </w:rPr>
                  </w:pPr>
                  <w:r w:rsidRPr="00D232F1">
                    <w:rPr>
                      <w:b/>
                      <w:sz w:val="22"/>
                      <w:szCs w:val="22"/>
                    </w:rPr>
                    <w:t>23.2.</w:t>
                  </w:r>
                </w:p>
              </w:tc>
              <w:tc>
                <w:tcPr>
                  <w:tcW w:w="4110" w:type="dxa"/>
                  <w:vAlign w:val="center"/>
                </w:tcPr>
                <w:p w:rsidR="005733FC" w:rsidRPr="00D232F1" w:rsidRDefault="005733FC" w:rsidP="004E1FA4">
                  <w:pPr>
                    <w:rPr>
                      <w:sz w:val="22"/>
                      <w:szCs w:val="22"/>
                    </w:rPr>
                  </w:pPr>
                  <w:r w:rsidRPr="00D232F1">
                    <w:rPr>
                      <w:sz w:val="22"/>
                      <w:szCs w:val="22"/>
                    </w:rPr>
                    <w:t>Wyżyna Krakowsko-Częstochowska</w:t>
                  </w:r>
                </w:p>
              </w:tc>
              <w:tc>
                <w:tcPr>
                  <w:tcW w:w="567" w:type="dxa"/>
                  <w:vAlign w:val="center"/>
                </w:tcPr>
                <w:p w:rsidR="005733FC" w:rsidRPr="00D232F1" w:rsidRDefault="005733FC" w:rsidP="004E1FA4">
                  <w:pPr>
                    <w:jc w:val="center"/>
                    <w:rPr>
                      <w:sz w:val="22"/>
                      <w:szCs w:val="22"/>
                    </w:rPr>
                  </w:pPr>
                  <w:r w:rsidRPr="00D232F1">
                    <w:rPr>
                      <w:sz w:val="22"/>
                      <w:szCs w:val="22"/>
                    </w:rPr>
                    <w:t>A</w:t>
                  </w:r>
                </w:p>
              </w:tc>
              <w:tc>
                <w:tcPr>
                  <w:tcW w:w="567" w:type="dxa"/>
                  <w:vAlign w:val="center"/>
                </w:tcPr>
                <w:p w:rsidR="005733FC" w:rsidRPr="00D232F1" w:rsidRDefault="005733FC" w:rsidP="004E1FA4">
                  <w:pPr>
                    <w:jc w:val="center"/>
                    <w:rPr>
                      <w:sz w:val="22"/>
                      <w:szCs w:val="22"/>
                    </w:rPr>
                  </w:pPr>
                  <w:r w:rsidRPr="00D232F1">
                    <w:rPr>
                      <w:sz w:val="22"/>
                      <w:szCs w:val="22"/>
                    </w:rPr>
                    <w:t>B</w:t>
                  </w:r>
                </w:p>
              </w:tc>
              <w:tc>
                <w:tcPr>
                  <w:tcW w:w="567" w:type="dxa"/>
                  <w:vAlign w:val="center"/>
                </w:tcPr>
                <w:p w:rsidR="005733FC" w:rsidRPr="00D232F1" w:rsidRDefault="005733FC" w:rsidP="004E1FA4">
                  <w:pPr>
                    <w:jc w:val="center"/>
                    <w:rPr>
                      <w:color w:val="000000" w:themeColor="text1"/>
                      <w:sz w:val="22"/>
                      <w:szCs w:val="22"/>
                    </w:rPr>
                  </w:pPr>
                  <w:r w:rsidRPr="00D232F1">
                    <w:rPr>
                      <w:color w:val="000000" w:themeColor="text1"/>
                      <w:sz w:val="22"/>
                      <w:szCs w:val="22"/>
                    </w:rPr>
                    <w:t>C</w:t>
                  </w:r>
                </w:p>
              </w:tc>
              <w:tc>
                <w:tcPr>
                  <w:tcW w:w="567" w:type="dxa"/>
                  <w:vAlign w:val="center"/>
                </w:tcPr>
                <w:p w:rsidR="005733FC" w:rsidRPr="00D232F1" w:rsidRDefault="005733FC" w:rsidP="004E1FA4">
                  <w:pPr>
                    <w:jc w:val="center"/>
                    <w:rPr>
                      <w:sz w:val="22"/>
                      <w:szCs w:val="22"/>
                    </w:rPr>
                  </w:pPr>
                  <w:r w:rsidRPr="00D232F1">
                    <w:rPr>
                      <w:sz w:val="22"/>
                      <w:szCs w:val="22"/>
                    </w:rPr>
                    <w:t>D</w:t>
                  </w:r>
                </w:p>
              </w:tc>
              <w:tc>
                <w:tcPr>
                  <w:tcW w:w="567" w:type="dxa"/>
                  <w:vAlign w:val="center"/>
                </w:tcPr>
                <w:p w:rsidR="005733FC" w:rsidRPr="00D232F1" w:rsidRDefault="005733FC" w:rsidP="004E1FA4">
                  <w:pPr>
                    <w:jc w:val="center"/>
                    <w:rPr>
                      <w:b/>
                      <w:color w:val="000000" w:themeColor="text1"/>
                      <w:sz w:val="22"/>
                      <w:szCs w:val="22"/>
                    </w:rPr>
                  </w:pPr>
                  <w:r w:rsidRPr="00D232F1">
                    <w:rPr>
                      <w:b/>
                      <w:color w:val="000000" w:themeColor="text1"/>
                      <w:sz w:val="22"/>
                      <w:szCs w:val="22"/>
                    </w:rPr>
                    <w:t>E</w:t>
                  </w:r>
                </w:p>
              </w:tc>
            </w:tr>
          </w:tbl>
          <w:p w:rsidR="005733FC" w:rsidRPr="004F716D" w:rsidRDefault="005733FC" w:rsidP="004E1FA4">
            <w:pPr>
              <w:jc w:val="both"/>
            </w:pPr>
          </w:p>
        </w:tc>
      </w:tr>
    </w:tbl>
    <w:p w:rsidR="005733FC" w:rsidRPr="007540D2" w:rsidRDefault="005733FC" w:rsidP="005733FC">
      <w:pPr>
        <w:jc w:val="both"/>
      </w:pPr>
    </w:p>
    <w:p w:rsidR="005733FC" w:rsidRPr="007C5EA3" w:rsidRDefault="005733FC" w:rsidP="005733FC">
      <w:pPr>
        <w:jc w:val="both"/>
        <w:rPr>
          <w:i/>
          <w:color w:val="000000" w:themeColor="text1"/>
        </w:rPr>
      </w:pPr>
      <w:r w:rsidRPr="007C5EA3">
        <w:rPr>
          <w:i/>
          <w:color w:val="000000" w:themeColor="text1"/>
        </w:rPr>
        <w:t>W zadaniu sprawdzano wiadomości dotyczące walorów turystycznych charakterystycznych dla dwóch regionów</w:t>
      </w:r>
      <w:r w:rsidR="005936F8">
        <w:rPr>
          <w:i/>
          <w:color w:val="000000" w:themeColor="text1"/>
        </w:rPr>
        <w:t xml:space="preserve"> geograficznych Polski. S</w:t>
      </w:r>
      <w:r w:rsidRPr="007C5EA3">
        <w:rPr>
          <w:i/>
          <w:color w:val="000000" w:themeColor="text1"/>
        </w:rPr>
        <w:t>prawdzane treści są określone w wymaganiach szczegółowych podstawy programowej dla II</w:t>
      </w:r>
      <w:r w:rsidR="005936F8">
        <w:rPr>
          <w:i/>
          <w:color w:val="000000" w:themeColor="text1"/>
        </w:rPr>
        <w:t xml:space="preserve"> i III etapu edukacyjnego. 69</w:t>
      </w:r>
      <w:r w:rsidRPr="007C5EA3">
        <w:rPr>
          <w:i/>
          <w:color w:val="000000" w:themeColor="text1"/>
        </w:rPr>
        <w:t>% gimnazjalistów wskazało gołoborza na Łysej Górze jako atrakcję turystyczną Gór Świętokrzyskich</w:t>
      </w:r>
      <w:r>
        <w:rPr>
          <w:i/>
          <w:color w:val="000000" w:themeColor="text1"/>
        </w:rPr>
        <w:t>,</w:t>
      </w:r>
      <w:r w:rsidRPr="007C5EA3">
        <w:rPr>
          <w:i/>
          <w:color w:val="000000" w:themeColor="text1"/>
        </w:rPr>
        <w:t xml:space="preserve"> a</w:t>
      </w:r>
      <w:r w:rsidR="005936F8">
        <w:rPr>
          <w:i/>
          <w:color w:val="000000" w:themeColor="text1"/>
        </w:rPr>
        <w:t xml:space="preserve"> 61</w:t>
      </w:r>
      <w:r w:rsidRPr="007C5EA3">
        <w:rPr>
          <w:i/>
          <w:color w:val="000000" w:themeColor="text1"/>
        </w:rPr>
        <w:t xml:space="preserve">% </w:t>
      </w:r>
      <w:r w:rsidR="00EA7216">
        <w:rPr>
          <w:i/>
          <w:color w:val="000000" w:themeColor="text1"/>
        </w:rPr>
        <w:t xml:space="preserve">zdających – </w:t>
      </w:r>
      <w:r w:rsidRPr="007C5EA3">
        <w:rPr>
          <w:i/>
          <w:color w:val="000000" w:themeColor="text1"/>
        </w:rPr>
        <w:t xml:space="preserve">fantastyczne kształty ostańców wapiennych </w:t>
      </w:r>
      <w:r w:rsidR="00232F4C">
        <w:rPr>
          <w:i/>
          <w:color w:val="000000" w:themeColor="text1"/>
        </w:rPr>
        <w:t>jako atrakcję</w:t>
      </w:r>
      <w:r w:rsidRPr="007C5EA3">
        <w:rPr>
          <w:i/>
          <w:color w:val="000000" w:themeColor="text1"/>
        </w:rPr>
        <w:t xml:space="preserve"> Wyżyny Krakowsko-Częstochowskiej. </w:t>
      </w:r>
    </w:p>
    <w:p w:rsidR="005733FC" w:rsidRPr="00034ED2" w:rsidRDefault="005733FC" w:rsidP="005733FC">
      <w:pPr>
        <w:jc w:val="both"/>
        <w:rPr>
          <w:color w:val="000000" w:themeColor="text1"/>
        </w:rPr>
      </w:pPr>
    </w:p>
    <w:p w:rsidR="00D4015B" w:rsidRDefault="00D4015B">
      <w:pPr>
        <w:spacing w:after="200" w:line="276" w:lineRule="auto"/>
        <w:rPr>
          <w:smallCaps/>
          <w:sz w:val="24"/>
          <w:szCs w:val="24"/>
        </w:rPr>
      </w:pPr>
      <w:r>
        <w:rPr>
          <w:smallCaps/>
          <w:sz w:val="24"/>
          <w:szCs w:val="24"/>
        </w:rPr>
        <w:br w:type="page"/>
      </w:r>
    </w:p>
    <w:p w:rsidR="00C730F5" w:rsidRPr="004F716D" w:rsidRDefault="00C730F5" w:rsidP="00C730F5">
      <w:pPr>
        <w:jc w:val="both"/>
        <w:rPr>
          <w:rFonts w:ascii="Arial" w:hAnsi="Arial" w:cs="Arial"/>
          <w:b/>
          <w:smallCaps/>
          <w:sz w:val="24"/>
          <w:szCs w:val="24"/>
        </w:rPr>
      </w:pPr>
      <w:r w:rsidRPr="004F716D">
        <w:rPr>
          <w:rFonts w:ascii="Arial" w:hAnsi="Arial" w:cs="Arial"/>
          <w:b/>
          <w:smallCaps/>
          <w:sz w:val="24"/>
          <w:szCs w:val="24"/>
        </w:rPr>
        <w:lastRenderedPageBreak/>
        <w:t>Część matematyczno-przyrodnicza z zakresu matematyki</w:t>
      </w:r>
    </w:p>
    <w:p w:rsidR="00C730F5" w:rsidRPr="004F716D" w:rsidRDefault="00C730F5" w:rsidP="00C730F5">
      <w:pPr>
        <w:jc w:val="both"/>
      </w:pPr>
    </w:p>
    <w:p w:rsidR="00C730F5" w:rsidRDefault="00C730F5" w:rsidP="00C730F5">
      <w:pPr>
        <w:jc w:val="both"/>
      </w:pPr>
      <w:r w:rsidRPr="004F716D">
        <w:t xml:space="preserve">Za rozwiązanie zadań z zakresu matematyki gimnazjaliści uzyskali średnio </w:t>
      </w:r>
      <w:r w:rsidR="00C845E0">
        <w:t>46</w:t>
      </w:r>
      <w:r w:rsidRPr="004F716D">
        <w:t>% punktów</w:t>
      </w:r>
      <w:r w:rsidR="00246773">
        <w:t xml:space="preserve"> możliwych do zdobycia</w:t>
      </w:r>
      <w:r w:rsidR="00155570">
        <w:t>.</w:t>
      </w:r>
      <w:r w:rsidR="00246773">
        <w:t xml:space="preserve"> </w:t>
      </w:r>
      <w:r w:rsidR="00155570">
        <w:t>Jednym</w:t>
      </w:r>
      <w:r w:rsidR="00F37A0F">
        <w:t xml:space="preserve"> z </w:t>
      </w:r>
      <w:r w:rsidRPr="004F716D">
        <w:t xml:space="preserve">najłatwiejszych okazało się zadanie </w:t>
      </w:r>
      <w:r w:rsidR="001928AB">
        <w:t>6</w:t>
      </w:r>
      <w:r w:rsidRPr="004F716D">
        <w:t xml:space="preserve">., w którym uczeń </w:t>
      </w:r>
      <w:r w:rsidR="00232F4C">
        <w:t>powinien wykazać się umiejętnością odczytywania i wykorzyst</w:t>
      </w:r>
      <w:r w:rsidR="00342ABC">
        <w:t>yw</w:t>
      </w:r>
      <w:r w:rsidR="009A5272">
        <w:t>ania informacji.</w:t>
      </w:r>
    </w:p>
    <w:p w:rsidR="00DC74C1" w:rsidRDefault="00DC74C1" w:rsidP="00C730F5">
      <w:pPr>
        <w:jc w:val="both"/>
      </w:pPr>
    </w:p>
    <w:tbl>
      <w:tblPr>
        <w:tblStyle w:val="Tabela-Siatka"/>
        <w:tblW w:w="9128" w:type="dxa"/>
        <w:tblLook w:val="04A0" w:firstRow="1" w:lastRow="0" w:firstColumn="1" w:lastColumn="0" w:noHBand="0" w:noVBand="1"/>
      </w:tblPr>
      <w:tblGrid>
        <w:gridCol w:w="9128"/>
      </w:tblGrid>
      <w:tr w:rsidR="00C730F5" w:rsidRPr="004F716D" w:rsidTr="00DC74C1">
        <w:trPr>
          <w:trHeight w:val="5194"/>
        </w:trPr>
        <w:tc>
          <w:tcPr>
            <w:tcW w:w="9128" w:type="dxa"/>
          </w:tcPr>
          <w:p w:rsidR="00C730F5" w:rsidRPr="0035022B" w:rsidRDefault="00C730F5" w:rsidP="00076BC6">
            <w:pPr>
              <w:autoSpaceDE w:val="0"/>
              <w:autoSpaceDN w:val="0"/>
              <w:adjustRightInd w:val="0"/>
              <w:jc w:val="both"/>
              <w:rPr>
                <w:b/>
              </w:rPr>
            </w:pPr>
            <w:bookmarkStart w:id="7" w:name="MATEMAT_wykres"/>
            <w:bookmarkStart w:id="8" w:name="Zadanie_17"/>
            <w:bookmarkEnd w:id="7"/>
            <w:r w:rsidRPr="0035022B">
              <w:rPr>
                <w:b/>
              </w:rPr>
              <w:t xml:space="preserve">Zadanie </w:t>
            </w:r>
            <w:r w:rsidR="001928AB">
              <w:rPr>
                <w:b/>
              </w:rPr>
              <w:t>6</w:t>
            </w:r>
            <w:r w:rsidRPr="0035022B">
              <w:rPr>
                <w:b/>
              </w:rPr>
              <w:t>.</w:t>
            </w:r>
            <w:bookmarkEnd w:id="8"/>
            <w:r w:rsidR="0035022B">
              <w:rPr>
                <w:b/>
              </w:rPr>
              <w:t xml:space="preserve"> (0–1)</w:t>
            </w:r>
          </w:p>
          <w:p w:rsidR="001D4865" w:rsidRDefault="001D4865" w:rsidP="00A712DD">
            <w:pPr>
              <w:pStyle w:val="Akapitzlist"/>
              <w:ind w:left="0"/>
              <w:jc w:val="both"/>
            </w:pPr>
            <w:r w:rsidRPr="001D4865">
              <w:t xml:space="preserve">W zawodach sportowych każdy zawodnik miał pokonać trasę składającą się z trzech części. Pierwszą część trasy zawodnik przejechał na rowerze, drugą część </w:t>
            </w:r>
            <w:r w:rsidRPr="001D4865">
              <w:sym w:font="Symbol" w:char="F02D"/>
            </w:r>
            <w:r w:rsidRPr="001D4865">
              <w:t xml:space="preserve"> prowadzącą przez jezioro </w:t>
            </w:r>
            <w:r w:rsidRPr="001D4865">
              <w:sym w:font="Symbol" w:char="F02D"/>
            </w:r>
            <w:r w:rsidRPr="001D4865">
              <w:t xml:space="preserve"> przepłynął, a trzecią – przebiegł. Na rysunku przedstawiono schemat tej trasy.</w:t>
            </w:r>
          </w:p>
          <w:p w:rsidR="00A62DF9" w:rsidRPr="001D4865" w:rsidRDefault="002E1C40" w:rsidP="001D4865">
            <w:pPr>
              <w:pStyle w:val="Akapitzlist"/>
              <w:ind w:left="0"/>
              <w:jc w:val="both"/>
            </w:pPr>
            <w:r>
              <w:rPr>
                <w:b/>
                <w:noProof/>
                <w:lang w:eastAsia="pl-PL"/>
              </w:rPr>
              <w:pict>
                <v:group id="_x0000_s1192" style="position:absolute;left:0;text-align:left;margin-left:23.95pt;margin-top:3.5pt;width:400.2pt;height:112.5pt;z-index:-251354112" coordorigin="2061,2836" coordsize="8004,2250">
                  <v:shape id="_x0000_s1193" type="#_x0000_t202" style="position:absolute;left:4399;top:4258;width:1587;height:828;mso-width-relative:margin;mso-height-relative:margin" filled="f" stroked="f">
                    <v:textbox style="mso-next-textbox:#_x0000_s1193">
                      <w:txbxContent>
                        <w:p w:rsidR="001B352D" w:rsidRPr="0048512D" w:rsidRDefault="001B352D" w:rsidP="009D1136">
                          <w:r w:rsidRPr="0048512D">
                            <w:rPr>
                              <w:position w:val="-22"/>
                            </w:rPr>
                            <w:object w:dxaOrig="220" w:dyaOrig="560">
                              <v:shape id="_x0000_i1030" type="#_x0000_t75" style="width:11.55pt;height:28.55pt" o:ole="">
                                <v:imagedata r:id="rId27" o:title=""/>
                              </v:shape>
                              <o:OLEObject Type="Embed" ProgID="Equation.3" ShapeID="_x0000_i1030" DrawAspect="Content" ObjectID="_1464600223" r:id="rId28"/>
                            </w:object>
                          </w:r>
                          <w:r w:rsidRPr="0048512D">
                            <w:t xml:space="preserve"> całej trasy</w:t>
                          </w:r>
                        </w:p>
                      </w:txbxContent>
                    </v:textbox>
                  </v:shape>
                  <v:shape id="_x0000_s1194" type="#_x0000_t202" style="position:absolute;left:7650;top:4328;width:1037;height:536;mso-width-relative:margin;mso-height-relative:margin" filled="f" stroked="f">
                    <v:textbox style="mso-next-textbox:#_x0000_s1194">
                      <w:txbxContent>
                        <w:p w:rsidR="001B352D" w:rsidRPr="0048512D" w:rsidRDefault="001B352D" w:rsidP="009D1136">
                          <w:r w:rsidRPr="0048512D">
                            <w:rPr>
                              <w:position w:val="-24"/>
                            </w:rPr>
                            <w:t>1 km</w:t>
                          </w:r>
                        </w:p>
                      </w:txbxContent>
                    </v:textbox>
                  </v:shape>
                  <v:shape id="_x0000_s1195" type="#_x0000_t202" style="position:absolute;left:5164;top:2836;width:1358;height:395;mso-width-relative:margin;mso-height-relative:margin" filled="f" stroked="f">
                    <v:textbox style="mso-next-textbox:#_x0000_s1195">
                      <w:txbxContent>
                        <w:p w:rsidR="001B352D" w:rsidRPr="0048512D" w:rsidRDefault="001B352D" w:rsidP="009D1136">
                          <w:r w:rsidRPr="0048512D">
                            <w:t>cała trasa</w:t>
                          </w:r>
                        </w:p>
                      </w:txbxContent>
                    </v:textbox>
                  </v:shape>
                  <v:shape id="_x0000_s1196" type="#_x0000_t202" style="position:absolute;left:8356;top:4232;width:1709;height:828;mso-width-relative:margin;mso-height-relative:margin" filled="f" stroked="f">
                    <v:textbox style="mso-next-textbox:#_x0000_s1196">
                      <w:txbxContent>
                        <w:p w:rsidR="001B352D" w:rsidRPr="0048512D" w:rsidRDefault="001B352D" w:rsidP="009D1136">
                          <w:r w:rsidRPr="0048512D">
                            <w:rPr>
                              <w:position w:val="-22"/>
                            </w:rPr>
                            <w:object w:dxaOrig="340" w:dyaOrig="560">
                              <v:shape id="_x0000_i1031" type="#_x0000_t75" style="width:17pt;height:28.55pt" o:ole="">
                                <v:imagedata r:id="rId29" o:title=""/>
                              </v:shape>
                              <o:OLEObject Type="Embed" ProgID="Equation.3" ShapeID="_x0000_i1031" DrawAspect="Content" ObjectID="_1464600224" r:id="rId30"/>
                            </w:object>
                          </w:r>
                          <w:r w:rsidRPr="0048512D">
                            <w:t xml:space="preserve"> całej trasy</w:t>
                          </w:r>
                        </w:p>
                      </w:txbxContent>
                    </v:textbox>
                  </v:shape>
                  <v:group id="_x0000_s1197" style="position:absolute;left:2061;top:3222;width:7290;height:1066" coordorigin="2061,3222" coordsize="7290,106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8" type="#_x0000_t87" style="position:absolute;left:5573;top:-287;width:254;height:7272;rotation:90"/>
                    <v:shape id="_x0000_s1199" type="#_x0000_t87" style="position:absolute;left:4845;top:1277;width:227;height:5795;rotation:270"/>
                    <v:shapetype id="_x0000_t32" coordsize="21600,21600" o:spt="32" o:oned="t" path="m,l21600,21600e" filled="f">
                      <v:path arrowok="t" fillok="f" o:connecttype="none"/>
                      <o:lock v:ext="edit" shapetype="t"/>
                    </v:shapetype>
                    <v:shape id="_x0000_s1200" type="#_x0000_t32" style="position:absolute;left:2061;top:3877;width:7290;height:0" o:connectortype="straight" strokeweight="1.5pt">
                      <v:stroke startarrow="oval" startarrowwidth="narrow" startarrowlength="short" endarrow="oval" endarrowwidth="narrow" endarrowlength="short"/>
                    </v:shape>
                    <v:group id="_x0000_s1201" style="position:absolute;left:4822;top:3401;width:4529;height:866" coordorigin="4822,3401" coordsize="4529,866">
                      <v:shape id="Obraz 4" o:spid="_x0000_s1202" type="#_x0000_t75" style="position:absolute;left:4822;top:3401;width:624;height:419;visibility:visible">
                        <v:imagedata r:id="rId31" o:title=""/>
                      </v:shape>
                      <v:shape id="_x0000_s1203" type="#_x0000_t87" style="position:absolute;left:7881;top:3988;width:248;height:298;rotation:270"/>
                      <v:shape id="_x0000_s1204" type="#_x0000_t87" style="position:absolute;left:8631;top:3547;width:254;height:1186;rotation:270"/>
                      <v:shape id="Obraz 10" o:spid="_x0000_s1205" type="#_x0000_t75" style="position:absolute;left:7775;top:3506;width:506;height:330;visibility:visible">
                        <v:imagedata r:id="rId32" o:title=""/>
                      </v:shape>
                      <v:shape id="Obraz 16" o:spid="_x0000_s1206" type="#_x0000_t75" style="position:absolute;left:8601;top:3481;width:301;height:360;visibility:visible">
                        <v:imagedata r:id="rId33" o:title=""/>
                      </v:shape>
                      <v:shape id="_x0000_s1207" type="#_x0000_t32" style="position:absolute;left:7865;top:3878;width:283;height:0" o:connectortype="straight" strokeweight="1.5pt">
                        <v:stroke startarrow="oval" startarrowwidth="narrow" startarrowlength="short" endarrow="oval" endarrowwidth="narrow" endarrowlength="short"/>
                      </v:shape>
                    </v:group>
                  </v:group>
                </v:group>
              </w:pict>
            </w:r>
          </w:p>
          <w:p w:rsidR="001D4865" w:rsidRPr="001D4865" w:rsidRDefault="001D4865" w:rsidP="001D4865">
            <w:pPr>
              <w:pStyle w:val="Akapitzlist"/>
              <w:ind w:left="0"/>
              <w:jc w:val="center"/>
            </w:pPr>
          </w:p>
          <w:p w:rsidR="001D4865" w:rsidRPr="001D4865" w:rsidRDefault="001D4865" w:rsidP="001D4865">
            <w:pPr>
              <w:pStyle w:val="Akapitzlist"/>
              <w:ind w:left="0"/>
            </w:pPr>
          </w:p>
          <w:p w:rsidR="001D4865" w:rsidRPr="001D4865" w:rsidRDefault="001D4865" w:rsidP="001D4865">
            <w:pPr>
              <w:pStyle w:val="Akapitzlist"/>
              <w:ind w:left="0"/>
            </w:pPr>
          </w:p>
          <w:p w:rsidR="001D4865" w:rsidRPr="001D4865" w:rsidRDefault="001D4865" w:rsidP="001D4865">
            <w:pPr>
              <w:pStyle w:val="Akapitzlist"/>
              <w:ind w:left="0"/>
            </w:pPr>
          </w:p>
          <w:p w:rsidR="001D4865" w:rsidRPr="001D4865" w:rsidRDefault="001D4865" w:rsidP="001D4865">
            <w:pPr>
              <w:pStyle w:val="Akapitzlist"/>
              <w:ind w:left="0"/>
            </w:pPr>
          </w:p>
          <w:p w:rsidR="001D4865" w:rsidRPr="001D4865" w:rsidRDefault="004E7FF3" w:rsidP="004E7FF3">
            <w:pPr>
              <w:pStyle w:val="Akapitzlist"/>
              <w:tabs>
                <w:tab w:val="left" w:pos="6684"/>
              </w:tabs>
              <w:ind w:left="0"/>
            </w:pPr>
            <w:r>
              <w:tab/>
            </w:r>
          </w:p>
          <w:p w:rsidR="001D4865" w:rsidRPr="001D4865" w:rsidRDefault="001D4865" w:rsidP="001D4865">
            <w:pPr>
              <w:pStyle w:val="Akapitzlist"/>
              <w:ind w:left="0"/>
            </w:pPr>
          </w:p>
          <w:p w:rsidR="001D4865" w:rsidRPr="001D4865" w:rsidRDefault="001D4865" w:rsidP="001D4865">
            <w:pPr>
              <w:pStyle w:val="Akapitzlist"/>
              <w:ind w:left="0"/>
              <w:rPr>
                <w:b/>
              </w:rPr>
            </w:pPr>
          </w:p>
          <w:p w:rsidR="001D4865" w:rsidRPr="001D4865" w:rsidRDefault="001D4865" w:rsidP="001D4865">
            <w:pPr>
              <w:pStyle w:val="Akapitzlist"/>
              <w:ind w:left="0"/>
              <w:rPr>
                <w:b/>
              </w:rPr>
            </w:pPr>
            <w:r w:rsidRPr="001D4865">
              <w:rPr>
                <w:b/>
              </w:rPr>
              <w:t>Na podstawie informacji wybierz zdanie prawdziwe.</w:t>
            </w:r>
          </w:p>
          <w:p w:rsidR="001D4865" w:rsidRPr="001D4865" w:rsidRDefault="001D4865" w:rsidP="001D4865">
            <w:pPr>
              <w:pStyle w:val="Akapitzlist"/>
              <w:ind w:left="0"/>
              <w:rPr>
                <w:b/>
              </w:rPr>
            </w:pPr>
          </w:p>
          <w:p w:rsidR="001D4865" w:rsidRPr="001D4865" w:rsidRDefault="001D4865" w:rsidP="00D0451B">
            <w:pPr>
              <w:pStyle w:val="Akapitzlist"/>
              <w:numPr>
                <w:ilvl w:val="0"/>
                <w:numId w:val="5"/>
              </w:numPr>
              <w:tabs>
                <w:tab w:val="left" w:pos="350"/>
              </w:tabs>
              <w:ind w:left="0" w:firstLine="0"/>
            </w:pPr>
            <w:r w:rsidRPr="001D4865">
              <w:t>Cała trasa miała długość 50 km.</w:t>
            </w:r>
          </w:p>
          <w:p w:rsidR="001D4865" w:rsidRPr="001D4865" w:rsidRDefault="001D4865" w:rsidP="00D0451B">
            <w:pPr>
              <w:pStyle w:val="Akapitzlist"/>
              <w:numPr>
                <w:ilvl w:val="0"/>
                <w:numId w:val="5"/>
              </w:numPr>
              <w:tabs>
                <w:tab w:val="left" w:pos="350"/>
              </w:tabs>
              <w:ind w:left="0" w:firstLine="0"/>
            </w:pPr>
            <w:r w:rsidRPr="001D4865">
              <w:t>Zawodnik przebiegł 8 km.</w:t>
            </w:r>
          </w:p>
          <w:p w:rsidR="001D4865" w:rsidRPr="001D4865" w:rsidRDefault="001D4865" w:rsidP="00D0451B">
            <w:pPr>
              <w:pStyle w:val="Akapitzlist"/>
              <w:numPr>
                <w:ilvl w:val="0"/>
                <w:numId w:val="5"/>
              </w:numPr>
              <w:tabs>
                <w:tab w:val="left" w:pos="350"/>
              </w:tabs>
              <w:ind w:left="0" w:firstLine="0"/>
              <w:rPr>
                <w:b/>
              </w:rPr>
            </w:pPr>
            <w:r w:rsidRPr="001D4865">
              <w:t>Odległość, którą zawodnik przebiegł, była o 4 km większa od odległości, którą przepłynął.</w:t>
            </w:r>
          </w:p>
          <w:p w:rsidR="00C730F5" w:rsidRPr="001D4865" w:rsidRDefault="001D4865" w:rsidP="00D0451B">
            <w:pPr>
              <w:pStyle w:val="Akapitzlist"/>
              <w:numPr>
                <w:ilvl w:val="0"/>
                <w:numId w:val="5"/>
              </w:numPr>
              <w:tabs>
                <w:tab w:val="left" w:pos="350"/>
              </w:tabs>
              <w:ind w:left="360"/>
              <w:jc w:val="both"/>
              <w:rPr>
                <w:b/>
              </w:rPr>
            </w:pPr>
            <w:r w:rsidRPr="001D4865">
              <w:rPr>
                <w:b/>
              </w:rPr>
              <w:t>Odległość, którą zawodnik przejechał na rowerze, była 5 razy większa od odległości, którą przebiegł.</w:t>
            </w:r>
          </w:p>
        </w:tc>
      </w:tr>
    </w:tbl>
    <w:p w:rsidR="009A5272" w:rsidRDefault="009A5272" w:rsidP="00C730F5">
      <w:pPr>
        <w:jc w:val="both"/>
        <w:rPr>
          <w:i/>
        </w:rPr>
      </w:pPr>
    </w:p>
    <w:p w:rsidR="00C730F5" w:rsidRDefault="00C730F5" w:rsidP="00C730F5">
      <w:pPr>
        <w:jc w:val="both"/>
        <w:rPr>
          <w:i/>
        </w:rPr>
      </w:pPr>
      <w:r w:rsidRPr="004F716D">
        <w:rPr>
          <w:i/>
        </w:rPr>
        <w:t>Zadanie</w:t>
      </w:r>
      <w:r w:rsidR="006B5A40">
        <w:rPr>
          <w:i/>
        </w:rPr>
        <w:t xml:space="preserve">, </w:t>
      </w:r>
      <w:r w:rsidR="00A712DD">
        <w:rPr>
          <w:i/>
        </w:rPr>
        <w:t xml:space="preserve">którego treść </w:t>
      </w:r>
      <w:r w:rsidR="006B5A40">
        <w:rPr>
          <w:i/>
        </w:rPr>
        <w:t xml:space="preserve">nawiązuje do sytuacji praktycznej, </w:t>
      </w:r>
      <w:r w:rsidR="00703915">
        <w:rPr>
          <w:i/>
        </w:rPr>
        <w:t>sprawdzało umiejętność</w:t>
      </w:r>
      <w:r w:rsidR="006B5A40">
        <w:rPr>
          <w:i/>
        </w:rPr>
        <w:t xml:space="preserve"> odczytywania i </w:t>
      </w:r>
      <w:r w:rsidR="00F37A0F">
        <w:rPr>
          <w:i/>
        </w:rPr>
        <w:t>interpretowana</w:t>
      </w:r>
      <w:r w:rsidR="00703915">
        <w:rPr>
          <w:i/>
        </w:rPr>
        <w:t xml:space="preserve"> informacji przedstawionych w formie opisu i </w:t>
      </w:r>
      <w:r w:rsidR="00A712DD">
        <w:rPr>
          <w:i/>
        </w:rPr>
        <w:t>rysunku.</w:t>
      </w:r>
      <w:r w:rsidR="006B5A40">
        <w:rPr>
          <w:i/>
        </w:rPr>
        <w:t xml:space="preserve"> </w:t>
      </w:r>
      <w:r w:rsidR="000946A1">
        <w:rPr>
          <w:i/>
        </w:rPr>
        <w:t>Uzyskany przez uczniów wynik (</w:t>
      </w:r>
      <w:r w:rsidR="004E2774">
        <w:rPr>
          <w:i/>
        </w:rPr>
        <w:t>67</w:t>
      </w:r>
      <w:r w:rsidR="00F37A0F">
        <w:rPr>
          <w:i/>
        </w:rPr>
        <w:t>% punktów</w:t>
      </w:r>
      <w:r w:rsidR="004B1ABC">
        <w:rPr>
          <w:i/>
        </w:rPr>
        <w:t>)</w:t>
      </w:r>
      <w:r w:rsidR="00F37A0F">
        <w:rPr>
          <w:i/>
        </w:rPr>
        <w:t xml:space="preserve"> świadczy o tym, że gimnazj</w:t>
      </w:r>
      <w:r w:rsidR="004B1ABC">
        <w:rPr>
          <w:i/>
        </w:rPr>
        <w:t>aliści dobrze radzą sobie z</w:t>
      </w:r>
      <w:r w:rsidR="00D74B0F">
        <w:rPr>
          <w:i/>
        </w:rPr>
        <w:t xml:space="preserve"> </w:t>
      </w:r>
      <w:r w:rsidR="007F030E">
        <w:rPr>
          <w:i/>
        </w:rPr>
        <w:t>wykorzystywa</w:t>
      </w:r>
      <w:r w:rsidR="00F37A0F">
        <w:rPr>
          <w:i/>
        </w:rPr>
        <w:t>niem podanych informacji.</w:t>
      </w:r>
    </w:p>
    <w:p w:rsidR="00703915" w:rsidRDefault="00703915" w:rsidP="00C730F5">
      <w:pPr>
        <w:jc w:val="both"/>
        <w:rPr>
          <w:i/>
        </w:rPr>
      </w:pPr>
    </w:p>
    <w:p w:rsidR="00703915" w:rsidRPr="004F716D" w:rsidRDefault="00703915" w:rsidP="00C730F5">
      <w:pPr>
        <w:jc w:val="both"/>
        <w:rPr>
          <w:i/>
        </w:rPr>
      </w:pPr>
    </w:p>
    <w:p w:rsidR="00C730F5" w:rsidRPr="004F716D" w:rsidRDefault="00C730F5" w:rsidP="00C730F5">
      <w:pPr>
        <w:jc w:val="both"/>
      </w:pPr>
      <w:r w:rsidRPr="004F716D">
        <w:t xml:space="preserve">Dużo więcej trudności sprawiło </w:t>
      </w:r>
      <w:r>
        <w:t xml:space="preserve">zdającym </w:t>
      </w:r>
      <w:r w:rsidRPr="004F716D">
        <w:t xml:space="preserve">rozwiązanie </w:t>
      </w:r>
      <w:bookmarkStart w:id="9" w:name="MAT_potegi"/>
      <w:r w:rsidRPr="004F716D">
        <w:t xml:space="preserve">zadania </w:t>
      </w:r>
      <w:bookmarkEnd w:id="9"/>
      <w:r>
        <w:t>2</w:t>
      </w:r>
      <w:r w:rsidR="001D4865">
        <w:t>3</w:t>
      </w:r>
      <w:r w:rsidRPr="004F716D">
        <w:t>., w którym musieli wykazać się umiejętności</w:t>
      </w:r>
      <w:r w:rsidR="00767878">
        <w:t xml:space="preserve">ą </w:t>
      </w:r>
      <w:r w:rsidR="00AB206A">
        <w:t xml:space="preserve">przeprowadzenia prostego </w:t>
      </w:r>
      <w:r>
        <w:t>rozumowania matematycznego</w:t>
      </w:r>
      <w:r w:rsidR="00AB206A">
        <w:t xml:space="preserve"> </w:t>
      </w:r>
      <w:r w:rsidR="00995C03">
        <w:t>i</w:t>
      </w:r>
      <w:r w:rsidR="00BC62A5">
        <w:t xml:space="preserve"> użycia właściwej strategii – </w:t>
      </w:r>
      <w:r w:rsidR="00680054">
        <w:t xml:space="preserve">stanowiących </w:t>
      </w:r>
      <w:r w:rsidR="00995C03">
        <w:t>istotne wymagania ogólne podstawy programowej z matematyki.</w:t>
      </w:r>
    </w:p>
    <w:tbl>
      <w:tblPr>
        <w:tblStyle w:val="Tabela-Siatka"/>
        <w:tblpPr w:leftFromText="141" w:rightFromText="141" w:vertAnchor="text" w:horzAnchor="margin" w:tblpY="175"/>
        <w:tblW w:w="0" w:type="auto"/>
        <w:tblLook w:val="04A0" w:firstRow="1" w:lastRow="0" w:firstColumn="1" w:lastColumn="0" w:noHBand="0" w:noVBand="1"/>
      </w:tblPr>
      <w:tblGrid>
        <w:gridCol w:w="8957"/>
      </w:tblGrid>
      <w:tr w:rsidR="00C730F5" w:rsidRPr="004F716D" w:rsidTr="009A5272">
        <w:trPr>
          <w:trHeight w:hRule="exact" w:val="4422"/>
        </w:trPr>
        <w:tc>
          <w:tcPr>
            <w:tcW w:w="8957" w:type="dxa"/>
          </w:tcPr>
          <w:p w:rsidR="00C730F5" w:rsidRPr="00D6010A" w:rsidRDefault="00C730F5" w:rsidP="009A5272">
            <w:pPr>
              <w:pStyle w:val="Tekstpodstawowy"/>
              <w:spacing w:after="0"/>
              <w:jc w:val="both"/>
              <w:rPr>
                <w:b/>
                <w:sz w:val="22"/>
                <w:szCs w:val="22"/>
              </w:rPr>
            </w:pPr>
            <w:bookmarkStart w:id="10" w:name="MAT_rozumowanie"/>
            <w:bookmarkEnd w:id="10"/>
            <w:r w:rsidRPr="00D6010A">
              <w:rPr>
                <w:b/>
                <w:sz w:val="22"/>
                <w:szCs w:val="22"/>
              </w:rPr>
              <w:t>Zadanie 2</w:t>
            </w:r>
            <w:r w:rsidR="001D4865">
              <w:rPr>
                <w:b/>
                <w:sz w:val="22"/>
                <w:szCs w:val="22"/>
              </w:rPr>
              <w:t>3</w:t>
            </w:r>
            <w:r w:rsidRPr="00D6010A">
              <w:rPr>
                <w:b/>
                <w:sz w:val="22"/>
                <w:szCs w:val="22"/>
              </w:rPr>
              <w:t xml:space="preserve">. </w:t>
            </w:r>
            <w:r w:rsidR="00346E56">
              <w:rPr>
                <w:b/>
                <w:sz w:val="22"/>
                <w:szCs w:val="22"/>
              </w:rPr>
              <w:t>(0–</w:t>
            </w:r>
            <w:r w:rsidR="001D4865">
              <w:rPr>
                <w:b/>
                <w:sz w:val="22"/>
                <w:szCs w:val="22"/>
              </w:rPr>
              <w:t>3</w:t>
            </w:r>
            <w:r w:rsidR="00346E56">
              <w:rPr>
                <w:b/>
                <w:sz w:val="22"/>
                <w:szCs w:val="22"/>
              </w:rPr>
              <w:t>)</w:t>
            </w:r>
          </w:p>
          <w:p w:rsidR="001D4865" w:rsidRDefault="001D4865" w:rsidP="009A5272">
            <w:pPr>
              <w:jc w:val="both"/>
              <w:rPr>
                <w:b/>
              </w:rPr>
            </w:pPr>
            <w:r>
              <w:rPr>
                <w:b/>
              </w:rPr>
              <w:t>Z sześcianu zbudowanego z 64 małych sześcianów o krawędzi 1 cm usunięto z każdego narożnika po jednym małym sześcianie (patrz rysunek). Oblicz pole powierzchni powstałej bryły i porównaj je z polem powierzchni dużego sześcianu. Zapisz obliczenia.</w:t>
            </w:r>
          </w:p>
          <w:p w:rsidR="001D4865" w:rsidRDefault="002E1C40" w:rsidP="009A5272">
            <w:pPr>
              <w:pStyle w:val="Akapitzlist"/>
              <w:ind w:left="0"/>
              <w:rPr>
                <w:b/>
                <w:sz w:val="24"/>
                <w:szCs w:val="24"/>
              </w:rPr>
            </w:pPr>
            <w:r>
              <w:rPr>
                <w:b/>
                <w:noProof/>
                <w:sz w:val="24"/>
                <w:szCs w:val="24"/>
                <w:lang w:eastAsia="pl-PL"/>
              </w:rPr>
              <w:pict>
                <v:group id="_x0000_s1098" style="position:absolute;margin-left:18.9pt;margin-top:10.65pt;width:186pt;height:157.5pt;z-index:-251624448" coordorigin="1684,3032" coordsize="3720,3150">
                  <v:shape id="_x0000_s1099" type="#_x0000_t75" style="position:absolute;left:1684;top:3032;width:3720;height:3150">
                    <v:imagedata r:id="rId34" o:title=""/>
                  </v:shape>
                  <v:shape id="_x0000_s1100" type="#_x0000_t32" style="position:absolute;left:1994;top:3233;width:570;height:280;flip:y" o:connectortype="straight" strokecolor="#7f7f7f" strokeweight="1pt"/>
                  <v:shape id="_x0000_s1101" type="#_x0000_t32" style="position:absolute;left:4345;top:3219;width:619;height:301;flip:y" o:connectortype="straight" strokecolor="#7f7f7f" strokeweight="1pt"/>
                  <v:shape id="_x0000_s1102" type="#_x0000_t32" style="position:absolute;left:4345;top:5582;width:610;height:280;flip:y" o:connectortype="straight" strokecolor="#7f7f7f" strokeweight="1pt"/>
                  <v:shape id="_x0000_s1103" type="#_x0000_t32" style="position:absolute;left:4936;top:4830;width:302;height:182;flip:y" o:connectortype="straight" strokecolor="#7f7f7f" strokeweight="1pt"/>
                  <v:shape id="_x0000_s1104" type="#_x0000_t32" style="position:absolute;left:4071;top:4076;width:283;height:178;flip:y" o:connectortype="straight" strokecolor="#7f7f7f" strokeweight="1pt"/>
                  <v:shape id="_x0000_s1105" type="#_x0000_t32" style="position:absolute;left:3490;top:4063;width:283;height:182;flip:y" o:connectortype="straight" strokecolor="#7f7f7f" strokeweight="1pt"/>
                  <v:shape id="_x0000_s1106" type="#_x0000_t32" style="position:absolute;left:3481;top:3520;width:301;height:149;flip:y" o:connectortype="straight" strokecolor="#7f7f7f" strokeweight="1pt"/>
                  <v:shape id="_x0000_s1107" type="#_x0000_t32" style="position:absolute;left:3180;top:3068;width:301;height:165;flip:y" o:connectortype="straight" strokecolor="#7f7f7f" strokeweight="1pt"/>
                  <v:shape id="_x0000_s1108" type="#_x0000_t32" style="position:absolute;left:1720;top:4076;width:283;height:166;flip:y" o:connectortype="straight" strokecolor="#7f7f7f" strokeweight="1pt"/>
                  <v:shape id="_x0000_s1109" type="#_x0000_t32" style="position:absolute;left:3481;top:5853;width:292;height:149;flip:y" o:connectortype="straight" strokecolor="#7f7f7f" strokeweight="1pt"/>
                  <v:shape id="_x0000_s1110" type="#_x0000_t32" style="position:absolute;left:4062;top:5268;width:292;height:149;flip:y" o:connectortype="straight" strokecolor="#7f7f7f" strokeweight="1pt"/>
                  <v:shape id="_x0000_s1111" type="#_x0000_t32" style="position:absolute;left:2316;top:3511;width:292;height:149;flip:y" o:connectortype="straight" strokecolor="#7f7f7f" strokeweight="1pt"/>
                  <v:shape id="_x0000_s1112" type="#_x0000_t32" style="position:absolute;left:4964;top:3660;width:283;height:149;flip:y" o:connectortype="straight" strokecolor="#7f7f7f" strokeweight="1pt"/>
                  <v:shape id="_x0000_s1113" type="#_x0000_t32" style="position:absolute;left:4372;top:3068;width:292;height:142;flip:y" o:connectortype="straight" strokecolor="#7f7f7f" strokeweight="1pt"/>
                </v:group>
              </w:pict>
            </w: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Pr="005B6F11"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C730F5" w:rsidRDefault="00C730F5" w:rsidP="009A5272">
            <w:pPr>
              <w:pStyle w:val="Zawartotabeli"/>
              <w:jc w:val="both"/>
              <w:rPr>
                <w:vertAlign w:val="superscript"/>
              </w:rPr>
            </w:pPr>
          </w:p>
        </w:tc>
      </w:tr>
    </w:tbl>
    <w:p w:rsidR="00AB206A" w:rsidRDefault="002824D2" w:rsidP="00C730F5">
      <w:pPr>
        <w:jc w:val="both"/>
        <w:rPr>
          <w:i/>
        </w:rPr>
      </w:pPr>
      <w:r>
        <w:rPr>
          <w:i/>
        </w:rPr>
        <w:lastRenderedPageBreak/>
        <w:t xml:space="preserve">Zadanie można było rozwiązać </w:t>
      </w:r>
      <w:r w:rsidR="006E35E4">
        <w:rPr>
          <w:i/>
        </w:rPr>
        <w:t>różnymi sposobami</w:t>
      </w:r>
      <w:r w:rsidR="00616E6B">
        <w:rPr>
          <w:i/>
        </w:rPr>
        <w:t xml:space="preserve">, ale każdy z nich wymagał od uczniów znajomości własności sześcianu oraz wyobraźni przestrzennej. Jeden ze sposobów polegał na obliczeniu </w:t>
      </w:r>
      <w:r w:rsidR="00C600E0">
        <w:rPr>
          <w:i/>
        </w:rPr>
        <w:t xml:space="preserve">oraz porównaniu ze sobą </w:t>
      </w:r>
      <w:r w:rsidR="00616E6B">
        <w:rPr>
          <w:i/>
        </w:rPr>
        <w:t>p</w:t>
      </w:r>
      <w:r w:rsidR="006E35E4">
        <w:rPr>
          <w:i/>
        </w:rPr>
        <w:t xml:space="preserve">ól </w:t>
      </w:r>
      <w:r w:rsidR="00616E6B">
        <w:rPr>
          <w:i/>
        </w:rPr>
        <w:t xml:space="preserve">powierzchni sześcianu i </w:t>
      </w:r>
      <w:r w:rsidR="00C600E0">
        <w:rPr>
          <w:i/>
        </w:rPr>
        <w:t>powstałej bryły</w:t>
      </w:r>
      <w:r w:rsidR="00C83CB8">
        <w:rPr>
          <w:i/>
        </w:rPr>
        <w:t xml:space="preserve">. </w:t>
      </w:r>
      <w:r w:rsidR="00465674">
        <w:rPr>
          <w:i/>
        </w:rPr>
        <w:t xml:space="preserve">Rozwiązując </w:t>
      </w:r>
      <w:r w:rsidR="006E35E4">
        <w:rPr>
          <w:i/>
        </w:rPr>
        <w:t>innym</w:t>
      </w:r>
      <w:r w:rsidR="00465674">
        <w:rPr>
          <w:i/>
        </w:rPr>
        <w:t xml:space="preserve"> sposobem</w:t>
      </w:r>
      <w:r w:rsidR="00B8339D">
        <w:rPr>
          <w:i/>
        </w:rPr>
        <w:t>,</w:t>
      </w:r>
      <w:r w:rsidR="00C600E0">
        <w:rPr>
          <w:i/>
        </w:rPr>
        <w:t xml:space="preserve"> wystarczyło obliczyć pole </w:t>
      </w:r>
      <w:r w:rsidR="00C83CB8">
        <w:rPr>
          <w:i/>
        </w:rPr>
        <w:t>powierzchni sześcianu i po zauważeniu, że usunięcie z</w:t>
      </w:r>
      <w:r w:rsidR="006E35E4">
        <w:rPr>
          <w:i/>
        </w:rPr>
        <w:t xml:space="preserve"> jego </w:t>
      </w:r>
      <w:r w:rsidR="00C600E0">
        <w:rPr>
          <w:i/>
        </w:rPr>
        <w:t xml:space="preserve">narożników małych sześcianów nie </w:t>
      </w:r>
      <w:r w:rsidR="00965482">
        <w:rPr>
          <w:i/>
        </w:rPr>
        <w:t>powoduje zmiany</w:t>
      </w:r>
      <w:r w:rsidR="00C600E0">
        <w:rPr>
          <w:i/>
        </w:rPr>
        <w:t xml:space="preserve"> pola powierzchni</w:t>
      </w:r>
      <w:r w:rsidR="00B8339D">
        <w:rPr>
          <w:i/>
        </w:rPr>
        <w:t>,</w:t>
      </w:r>
      <w:r w:rsidR="00C600E0">
        <w:rPr>
          <w:i/>
        </w:rPr>
        <w:t xml:space="preserve"> uzasadnić </w:t>
      </w:r>
      <w:r w:rsidR="00965482">
        <w:rPr>
          <w:i/>
        </w:rPr>
        <w:t>równość pól obu brył.</w:t>
      </w:r>
      <w:r w:rsidR="006E35E4">
        <w:rPr>
          <w:i/>
        </w:rPr>
        <w:t xml:space="preserve"> Zadanie okazał</w:t>
      </w:r>
      <w:r w:rsidR="009A5272">
        <w:rPr>
          <w:i/>
        </w:rPr>
        <w:t xml:space="preserve">o się najtrudniejszym w arkuszu – </w:t>
      </w:r>
      <w:r w:rsidR="006E35E4">
        <w:rPr>
          <w:i/>
        </w:rPr>
        <w:t>za jego rozwiązanie gimnazjaliści uzyska</w:t>
      </w:r>
      <w:r w:rsidR="00D1536F">
        <w:rPr>
          <w:i/>
        </w:rPr>
        <w:t xml:space="preserve">li średnio </w:t>
      </w:r>
      <w:r w:rsidR="004E2774">
        <w:rPr>
          <w:i/>
        </w:rPr>
        <w:t>17</w:t>
      </w:r>
      <w:r w:rsidR="00D1536F">
        <w:rPr>
          <w:i/>
        </w:rPr>
        <w:t>% </w:t>
      </w:r>
      <w:r w:rsidR="006E35E4">
        <w:rPr>
          <w:i/>
        </w:rPr>
        <w:t>punktów możliwych do zdobycia.</w:t>
      </w:r>
      <w:r w:rsidR="00616E6B">
        <w:rPr>
          <w:i/>
        </w:rPr>
        <w:t xml:space="preserve"> </w:t>
      </w:r>
    </w:p>
    <w:p w:rsidR="00AB206A" w:rsidRDefault="00AB206A" w:rsidP="00C730F5">
      <w:pPr>
        <w:jc w:val="both"/>
        <w:rPr>
          <w:i/>
        </w:rPr>
      </w:pPr>
    </w:p>
    <w:p w:rsidR="00AB206A" w:rsidRDefault="00AB206A" w:rsidP="00C730F5">
      <w:pPr>
        <w:jc w:val="both"/>
        <w:rPr>
          <w:i/>
        </w:rPr>
      </w:pPr>
    </w:p>
    <w:p w:rsidR="00D4015B" w:rsidRDefault="00D4015B">
      <w:pPr>
        <w:spacing w:after="200" w:line="276" w:lineRule="auto"/>
        <w:rPr>
          <w:i/>
        </w:rPr>
      </w:pPr>
      <w:r>
        <w:rPr>
          <w:i/>
        </w:rPr>
        <w:br w:type="page"/>
      </w:r>
    </w:p>
    <w:p w:rsidR="00076BC6" w:rsidRPr="004F716D" w:rsidRDefault="00076BC6" w:rsidP="00076BC6">
      <w:pPr>
        <w:jc w:val="both"/>
        <w:rPr>
          <w:rFonts w:ascii="Arial" w:hAnsi="Arial" w:cs="Arial"/>
          <w:b/>
          <w:smallCaps/>
          <w:sz w:val="24"/>
          <w:szCs w:val="24"/>
        </w:rPr>
      </w:pPr>
      <w:r w:rsidRPr="004F716D">
        <w:rPr>
          <w:rFonts w:ascii="Arial" w:hAnsi="Arial" w:cs="Arial"/>
          <w:b/>
          <w:smallCaps/>
          <w:sz w:val="24"/>
          <w:szCs w:val="24"/>
        </w:rPr>
        <w:lastRenderedPageBreak/>
        <w:t>Część z języka obcego nowożytnego</w:t>
      </w:r>
    </w:p>
    <w:p w:rsidR="00076BC6" w:rsidRDefault="00076BC6" w:rsidP="00076BC6">
      <w:pPr>
        <w:jc w:val="both"/>
        <w:rPr>
          <w:rFonts w:ascii="Arial" w:hAnsi="Arial" w:cs="Arial"/>
          <w:b/>
          <w:smallCaps/>
        </w:rPr>
      </w:pPr>
    </w:p>
    <w:p w:rsidR="00577E9C" w:rsidRPr="00C25495" w:rsidRDefault="00577E9C" w:rsidP="00577E9C">
      <w:pPr>
        <w:jc w:val="both"/>
        <w:rPr>
          <w:rFonts w:eastAsia="Calibri"/>
        </w:rPr>
      </w:pPr>
      <w:r w:rsidRPr="00C25495">
        <w:rPr>
          <w:rFonts w:eastAsia="Calibri"/>
        </w:rPr>
        <w:t>Egzamin z języka obcego nowożytnego zdawany był na dwóch poziomach: podstawowym i rozszerzonym. Wszyscy</w:t>
      </w:r>
      <w:r>
        <w:rPr>
          <w:rFonts w:eastAsia="Calibri"/>
        </w:rPr>
        <w:t xml:space="preserve"> gimnazjaliści przystępowali do </w:t>
      </w:r>
      <w:r w:rsidRPr="00C25495">
        <w:rPr>
          <w:rFonts w:eastAsia="Calibri"/>
        </w:rPr>
        <w:t>egzaminu na</w:t>
      </w:r>
      <w:r>
        <w:rPr>
          <w:rFonts w:eastAsia="Calibri"/>
        </w:rPr>
        <w:t xml:space="preserve"> </w:t>
      </w:r>
      <w:r w:rsidRPr="00C25495">
        <w:rPr>
          <w:rFonts w:eastAsia="Calibri"/>
        </w:rPr>
        <w:t>poziomie podstawowym, natomiast uczniowie, którzy kontynuowali w</w:t>
      </w:r>
      <w:r w:rsidR="00E2150A">
        <w:rPr>
          <w:rFonts w:eastAsia="Calibri"/>
        </w:rPr>
        <w:t xml:space="preserve"> </w:t>
      </w:r>
      <w:r w:rsidRPr="00C25495">
        <w:rPr>
          <w:rFonts w:eastAsia="Calibri"/>
        </w:rPr>
        <w:t>gimnazjum naukę danego języka ze szkoły podstawowej, rozwiązywali obowiązkowo także zadania na poziomie rozszerzonym. Do egzaminu na poziomie rozszerzonym mogli również przystąpić uczniowie, którzy rozpoczęli naukę wybranego języka w gimnazjum.</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Uczniowie mogli przystąpić do egzaminu z jednego z języków, których uczyli się w</w:t>
      </w:r>
      <w:r>
        <w:rPr>
          <w:rFonts w:eastAsia="Calibri"/>
        </w:rPr>
        <w:t xml:space="preserve"> </w:t>
      </w:r>
      <w:r w:rsidRPr="00C25495">
        <w:rPr>
          <w:rFonts w:eastAsia="Calibri"/>
        </w:rPr>
        <w:t xml:space="preserve">gimnazjum jako przedmiotu obowiązkowego: angielskiego, francuskiego, hiszpańskiego, niemieckiego, rosyjskiego albo włoskiego. Wszystkie zestawy egzaminacyjne miały identyczną formę, składały się z tych samych części, tej samej liczby zadań tego samego typu, za które można było otrzymać </w:t>
      </w:r>
      <w:r w:rsidR="00C23EBC">
        <w:rPr>
          <w:rFonts w:eastAsia="Calibri"/>
        </w:rPr>
        <w:t>taką</w:t>
      </w:r>
      <w:r w:rsidRPr="00C25495">
        <w:rPr>
          <w:rFonts w:eastAsia="Calibri"/>
        </w:rPr>
        <w:t xml:space="preserve"> samą liczbę punktów.</w:t>
      </w:r>
    </w:p>
    <w:p w:rsidR="00577E9C" w:rsidRPr="00C25495" w:rsidRDefault="00577E9C" w:rsidP="00577E9C">
      <w:pPr>
        <w:jc w:val="both"/>
        <w:rPr>
          <w:rFonts w:ascii="Arial" w:eastAsia="Calibri" w:hAnsi="Arial" w:cs="Arial"/>
          <w:smallCaps/>
        </w:rPr>
      </w:pPr>
    </w:p>
    <w:p w:rsidR="00577E9C" w:rsidRDefault="00577E9C" w:rsidP="00577E9C">
      <w:pPr>
        <w:jc w:val="both"/>
        <w:rPr>
          <w:rFonts w:ascii="Arial" w:eastAsia="Calibri" w:hAnsi="Arial" w:cs="Arial"/>
          <w:smallCaps/>
        </w:rPr>
      </w:pPr>
    </w:p>
    <w:p w:rsidR="00577E9C" w:rsidRPr="00C25495" w:rsidRDefault="00577E9C" w:rsidP="00577E9C">
      <w:pPr>
        <w:jc w:val="both"/>
        <w:rPr>
          <w:rFonts w:ascii="Arial" w:eastAsia="Calibri" w:hAnsi="Arial" w:cs="Arial"/>
          <w:smallCaps/>
        </w:rPr>
      </w:pPr>
      <w:r w:rsidRPr="00C25495">
        <w:rPr>
          <w:rFonts w:ascii="Arial" w:eastAsia="Calibri" w:hAnsi="Arial" w:cs="Arial"/>
          <w:smallCaps/>
        </w:rPr>
        <w:t>Część z języka obcego nowożytnego na poziomie podstawowym</w:t>
      </w:r>
    </w:p>
    <w:p w:rsidR="00577E9C" w:rsidRPr="00C25495" w:rsidRDefault="00577E9C" w:rsidP="00577E9C">
      <w:pPr>
        <w:jc w:val="both"/>
        <w:rPr>
          <w:rFonts w:ascii="Arial" w:eastAsia="Calibri" w:hAnsi="Arial" w:cs="Arial"/>
          <w:smallCaps/>
        </w:rPr>
      </w:pPr>
    </w:p>
    <w:p w:rsidR="00577E9C" w:rsidRPr="00C25495" w:rsidRDefault="00577E9C" w:rsidP="00577E9C">
      <w:pPr>
        <w:jc w:val="both"/>
        <w:rPr>
          <w:rFonts w:eastAsia="Calibri"/>
        </w:rPr>
      </w:pPr>
      <w:r w:rsidRPr="00C25495">
        <w:rPr>
          <w:rFonts w:eastAsia="Calibri"/>
        </w:rPr>
        <w:t>Za rozwiązanie zadań z języka obcego nowożytnego na poziomie podstawowym gimnazjaliści uzyskali średnio:</w:t>
      </w:r>
    </w:p>
    <w:p w:rsidR="00577E9C" w:rsidRPr="00C25495" w:rsidRDefault="0058421C" w:rsidP="00D0451B">
      <w:pPr>
        <w:numPr>
          <w:ilvl w:val="0"/>
          <w:numId w:val="2"/>
        </w:numPr>
        <w:contextualSpacing/>
        <w:jc w:val="both"/>
        <w:rPr>
          <w:rFonts w:eastAsia="Calibri"/>
        </w:rPr>
      </w:pPr>
      <w:r>
        <w:rPr>
          <w:rFonts w:eastAsia="Calibri"/>
        </w:rPr>
        <w:t>z języka angielskiego – 64</w:t>
      </w:r>
      <w:r w:rsidR="00577E9C" w:rsidRPr="00C25495">
        <w:rPr>
          <w:rFonts w:eastAsia="Calibri"/>
        </w:rPr>
        <w:t>% punktów</w:t>
      </w:r>
    </w:p>
    <w:p w:rsidR="00577E9C" w:rsidRPr="00C25495" w:rsidRDefault="0058421C" w:rsidP="00D0451B">
      <w:pPr>
        <w:numPr>
          <w:ilvl w:val="0"/>
          <w:numId w:val="2"/>
        </w:numPr>
        <w:contextualSpacing/>
        <w:jc w:val="both"/>
        <w:rPr>
          <w:rFonts w:eastAsia="Calibri"/>
        </w:rPr>
      </w:pPr>
      <w:r>
        <w:rPr>
          <w:rFonts w:eastAsia="Calibri"/>
        </w:rPr>
        <w:t>z języka niemieckiego – 54</w:t>
      </w:r>
      <w:r w:rsidR="00577E9C" w:rsidRPr="00C25495">
        <w:rPr>
          <w:rFonts w:eastAsia="Calibri"/>
        </w:rPr>
        <w:t>% punktów</w:t>
      </w:r>
    </w:p>
    <w:p w:rsidR="00577E9C" w:rsidRPr="00C25495" w:rsidRDefault="00577E9C" w:rsidP="00D0451B">
      <w:pPr>
        <w:numPr>
          <w:ilvl w:val="0"/>
          <w:numId w:val="2"/>
        </w:numPr>
        <w:contextualSpacing/>
        <w:jc w:val="both"/>
        <w:rPr>
          <w:rFonts w:eastAsia="Calibri"/>
        </w:rPr>
      </w:pPr>
      <w:r w:rsidRPr="00C25495">
        <w:rPr>
          <w:rFonts w:eastAsia="Calibri"/>
        </w:rPr>
        <w:t xml:space="preserve">z języka rosyjskiego – </w:t>
      </w:r>
      <w:r w:rsidR="00D64485">
        <w:rPr>
          <w:rFonts w:eastAsia="Calibri"/>
        </w:rPr>
        <w:t>5</w:t>
      </w:r>
      <w:r w:rsidR="0058421C">
        <w:rPr>
          <w:rFonts w:eastAsia="Calibri"/>
        </w:rPr>
        <w:t>9</w:t>
      </w:r>
      <w:r w:rsidRPr="00C25495">
        <w:rPr>
          <w:rFonts w:eastAsia="Calibri"/>
        </w:rPr>
        <w:t>% punktów</w:t>
      </w:r>
    </w:p>
    <w:p w:rsidR="00577E9C" w:rsidRPr="00C25495" w:rsidRDefault="00577E9C" w:rsidP="00D0451B">
      <w:pPr>
        <w:numPr>
          <w:ilvl w:val="0"/>
          <w:numId w:val="2"/>
        </w:numPr>
        <w:contextualSpacing/>
        <w:jc w:val="both"/>
        <w:rPr>
          <w:rFonts w:eastAsia="Calibri"/>
        </w:rPr>
      </w:pPr>
      <w:r w:rsidRPr="00C25495">
        <w:rPr>
          <w:rFonts w:eastAsia="Calibri"/>
        </w:rPr>
        <w:t xml:space="preserve">z języka francuskiego – </w:t>
      </w:r>
      <w:r w:rsidR="0058421C">
        <w:rPr>
          <w:rFonts w:eastAsia="Calibri"/>
        </w:rPr>
        <w:t>66</w:t>
      </w:r>
      <w:r w:rsidRPr="00C25495">
        <w:rPr>
          <w:rFonts w:eastAsia="Calibri"/>
        </w:rPr>
        <w:t>% punktów</w:t>
      </w:r>
    </w:p>
    <w:p w:rsidR="00577E9C" w:rsidRPr="00D64485" w:rsidRDefault="00577E9C" w:rsidP="00D64485">
      <w:pPr>
        <w:numPr>
          <w:ilvl w:val="0"/>
          <w:numId w:val="2"/>
        </w:numPr>
        <w:contextualSpacing/>
        <w:jc w:val="both"/>
        <w:rPr>
          <w:rFonts w:eastAsia="Calibri"/>
        </w:rPr>
      </w:pPr>
      <w:r w:rsidRPr="00C25495">
        <w:rPr>
          <w:rFonts w:eastAsia="Calibri"/>
        </w:rPr>
        <w:t xml:space="preserve">z języka hiszpańskiego – </w:t>
      </w:r>
      <w:r w:rsidR="0058421C">
        <w:rPr>
          <w:rFonts w:eastAsia="Calibri"/>
        </w:rPr>
        <w:t>68</w:t>
      </w:r>
      <w:r w:rsidRPr="00C25495">
        <w:rPr>
          <w:rFonts w:eastAsia="Calibri"/>
        </w:rPr>
        <w:t>% punktów</w:t>
      </w:r>
      <w:r w:rsidR="0058421C">
        <w:rPr>
          <w:rFonts w:eastAsia="Calibri"/>
        </w:rPr>
        <w:t xml:space="preserve"> (1 zdający) – ze względu na liczbę zdających język hiszpański nie zostanie uwzględniony w poniższych analizach.</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W arkuszu egzaminacyjnym sprawdzane były umiejętności zdających w czterech obszarach: rozumienie ze słuchu, rozumienie tekst</w:t>
      </w:r>
      <w:r>
        <w:rPr>
          <w:rFonts w:eastAsia="Calibri"/>
        </w:rPr>
        <w:t>ów</w:t>
      </w:r>
      <w:r w:rsidRPr="00C25495">
        <w:rPr>
          <w:rFonts w:eastAsia="Calibri"/>
        </w:rPr>
        <w:t xml:space="preserve"> </w:t>
      </w:r>
      <w:r>
        <w:rPr>
          <w:rFonts w:eastAsia="Calibri"/>
        </w:rPr>
        <w:t>pisanych</w:t>
      </w:r>
      <w:r w:rsidRPr="00C25495">
        <w:rPr>
          <w:rFonts w:eastAsia="Calibri"/>
        </w:rPr>
        <w:t xml:space="preserve">, znajomość funkcji językowych oraz znajomość środków językowych. Analiza wyników pokazuje, że gimnazjaliści przystępujący w </w:t>
      </w:r>
      <w:r>
        <w:rPr>
          <w:rFonts w:eastAsia="Calibri"/>
        </w:rPr>
        <w:t>tym roku do </w:t>
      </w:r>
      <w:r w:rsidRPr="00C25495">
        <w:rPr>
          <w:rFonts w:eastAsia="Calibri"/>
        </w:rPr>
        <w:t>egzaminu z języka angielskiego w porównywalnym stopniu opanowali umiejętności we wszystkich czterech obszarach</w:t>
      </w:r>
      <w:r w:rsidR="0058421C">
        <w:rPr>
          <w:rFonts w:eastAsia="Calibri"/>
        </w:rPr>
        <w:t>, w przypadku pozostałych trzech</w:t>
      </w:r>
      <w:r w:rsidRPr="00C25495">
        <w:rPr>
          <w:rFonts w:eastAsia="Calibri"/>
        </w:rPr>
        <w:t xml:space="preserve"> języków obserwujemy większe zróżnicowanie wyników uzyskanych w poszczególnych częściach testu.</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Gimnazjaliści dobrze poradzili sobie z zadaniami spraw</w:t>
      </w:r>
      <w:r w:rsidR="0058421C">
        <w:rPr>
          <w:rFonts w:eastAsia="Calibri"/>
        </w:rPr>
        <w:t xml:space="preserve">dzającymi rozumienie ze słuchu. </w:t>
      </w:r>
      <w:r w:rsidRPr="00C25495">
        <w:rPr>
          <w:rFonts w:eastAsia="Calibri"/>
        </w:rPr>
        <w:t>Zadania sprawdzające rozum</w:t>
      </w:r>
      <w:r w:rsidR="0058421C">
        <w:rPr>
          <w:rFonts w:eastAsia="Calibri"/>
        </w:rPr>
        <w:t xml:space="preserve">ienie ze słuchu okazały się </w:t>
      </w:r>
      <w:r w:rsidRPr="00C25495">
        <w:rPr>
          <w:rFonts w:eastAsia="Calibri"/>
        </w:rPr>
        <w:t>najłatwiejsze dla uczniów przystępujących do egzaminu z języka niemieckiego</w:t>
      </w:r>
      <w:r w:rsidRPr="004C2FAC">
        <w:rPr>
          <w:rFonts w:eastAsia="Calibri"/>
        </w:rPr>
        <w:t xml:space="preserve"> i angielskiego. </w:t>
      </w:r>
      <w:r w:rsidR="00941845">
        <w:rPr>
          <w:rFonts w:eastAsia="Calibri"/>
        </w:rPr>
        <w:t>W przypadku pozostałych dwó</w:t>
      </w:r>
      <w:r w:rsidRPr="00C25495">
        <w:rPr>
          <w:rFonts w:eastAsia="Calibri"/>
        </w:rPr>
        <w:t>ch języków (rosyjsk</w:t>
      </w:r>
      <w:r w:rsidR="00941845">
        <w:rPr>
          <w:rFonts w:eastAsia="Calibri"/>
        </w:rPr>
        <w:t>iego i francuskiego</w:t>
      </w:r>
      <w:r w:rsidRPr="00C25495">
        <w:rPr>
          <w:rFonts w:eastAsia="Calibri"/>
        </w:rPr>
        <w:t xml:space="preserve">) gimnazjaliści najlepiej poradzili sobie z rozwiązaniem zadań sprawdzających znajomość funkcji językowych (najwyższy wynik – </w:t>
      </w:r>
      <w:r w:rsidR="004F63EB">
        <w:rPr>
          <w:rFonts w:eastAsia="Calibri"/>
        </w:rPr>
        <w:t>73</w:t>
      </w:r>
      <w:r w:rsidRPr="00C25495">
        <w:rPr>
          <w:rFonts w:eastAsia="Calibri"/>
        </w:rPr>
        <w:t>% punktów – uzyskali uczniowie przystępu</w:t>
      </w:r>
      <w:r w:rsidR="004F63EB">
        <w:rPr>
          <w:rFonts w:eastAsia="Calibri"/>
        </w:rPr>
        <w:t>jący do egzaminu z języka francu</w:t>
      </w:r>
      <w:r w:rsidRPr="00C25495">
        <w:rPr>
          <w:rFonts w:eastAsia="Calibri"/>
        </w:rPr>
        <w:t>skiego). Największym wyzwaniem dla znacznej części zdających były, podobnie jak w latach ubiegłych, zadania sprawdzające znajomość środków językowych. Dotyczy to języka niemi</w:t>
      </w:r>
      <w:r w:rsidR="00941845">
        <w:rPr>
          <w:rFonts w:eastAsia="Calibri"/>
        </w:rPr>
        <w:t>eckiego i rosyjskiego</w:t>
      </w:r>
      <w:r w:rsidRPr="00C25495">
        <w:rPr>
          <w:rFonts w:eastAsia="Calibri"/>
        </w:rPr>
        <w:t xml:space="preserve">. W przypadku pozostałych języków wynik osiągnięty w tej części jest </w:t>
      </w:r>
      <w:r>
        <w:rPr>
          <w:rFonts w:eastAsia="Calibri"/>
        </w:rPr>
        <w:t>porównywalny z </w:t>
      </w:r>
      <w:r w:rsidR="004E7FF3">
        <w:rPr>
          <w:rFonts w:eastAsia="Calibri"/>
        </w:rPr>
        <w:t xml:space="preserve">wynikami z </w:t>
      </w:r>
      <w:r w:rsidRPr="00C25495">
        <w:rPr>
          <w:rFonts w:eastAsia="Calibri"/>
        </w:rPr>
        <w:t>pozostałych części arkusza egzaminacyjnego.</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W arkuszach ze wszystkich języków obcych zadanie 1. składało się z pięciu jednostek sprawdzających różnorodne umiejętności z podstawy programowej w zakresie rozumienia</w:t>
      </w:r>
      <w:r>
        <w:rPr>
          <w:rFonts w:eastAsia="Calibri"/>
        </w:rPr>
        <w:t xml:space="preserve"> ze słuchu</w:t>
      </w:r>
      <w:r w:rsidRPr="00C25495">
        <w:rPr>
          <w:rFonts w:eastAsia="Calibri"/>
        </w:rPr>
        <w:t>. Dość łatwa była dla uczniów większość zadań sprawdzających umiejętność wyszukiwania w tekście określonych informacji. Trudniejsze okazały się zadania sprawdzające umiejętność rozumienia tekstu jako całości, np. określenie jego głównej myśli, określenie intencji nadawcy tekstu lub określenie kontekstu sytuacyjnego.</w:t>
      </w:r>
    </w:p>
    <w:p w:rsidR="00D4015B" w:rsidRDefault="00D4015B">
      <w:pPr>
        <w:spacing w:after="200" w:line="276" w:lineRule="auto"/>
        <w:rPr>
          <w:rFonts w:eastAsia="Calibri"/>
        </w:rPr>
      </w:pPr>
      <w:r>
        <w:rPr>
          <w:rFonts w:eastAsia="Calibri"/>
        </w:rPr>
        <w:br w:type="page"/>
      </w:r>
    </w:p>
    <w:p w:rsidR="00577E9C" w:rsidRDefault="004F63EB" w:rsidP="00577E9C">
      <w:pPr>
        <w:jc w:val="both"/>
        <w:rPr>
          <w:rFonts w:eastAsia="Calibri"/>
        </w:rPr>
      </w:pPr>
      <w:r>
        <w:rPr>
          <w:rFonts w:eastAsia="Calibri"/>
        </w:rPr>
        <w:lastRenderedPageBreak/>
        <w:t>Przykładowe dwa</w:t>
      </w:r>
      <w:r w:rsidR="00577E9C" w:rsidRPr="00C25495">
        <w:rPr>
          <w:rFonts w:eastAsia="Calibri"/>
        </w:rPr>
        <w:t xml:space="preserve"> zadania z arkuszy z </w:t>
      </w:r>
      <w:r>
        <w:rPr>
          <w:rFonts w:eastAsia="Calibri"/>
        </w:rPr>
        <w:t xml:space="preserve">języka angielskiego i rosyjskiego </w:t>
      </w:r>
      <w:r w:rsidR="00577E9C" w:rsidRPr="00C25495">
        <w:rPr>
          <w:rFonts w:eastAsia="Calibri"/>
        </w:rPr>
        <w:t xml:space="preserve">są omówione </w:t>
      </w:r>
      <w:r w:rsidR="00577E9C" w:rsidRPr="00F72078">
        <w:rPr>
          <w:rFonts w:eastAsia="Calibri"/>
        </w:rPr>
        <w:t>poniżej</w:t>
      </w:r>
      <w:r w:rsidR="00577E9C" w:rsidRPr="00C25495">
        <w:rPr>
          <w:rFonts w:eastAsia="Calibri"/>
        </w:rPr>
        <w:t xml:space="preserve">. </w:t>
      </w:r>
    </w:p>
    <w:p w:rsidR="00B5679E" w:rsidRPr="00C25495" w:rsidRDefault="00B5679E" w:rsidP="00577E9C">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7E9C" w:rsidRPr="00C25495" w:rsidTr="00577E9C">
        <w:trPr>
          <w:trHeight w:val="557"/>
        </w:trPr>
        <w:tc>
          <w:tcPr>
            <w:tcW w:w="9288" w:type="dxa"/>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rFonts w:eastAsia="Times New Roman"/>
                <w:bCs/>
                <w:i/>
              </w:rPr>
            </w:pPr>
            <w:r w:rsidRPr="00C25495">
              <w:br w:type="page"/>
            </w:r>
            <w:bookmarkStart w:id="11" w:name="OBCE_słuchanie"/>
            <w:bookmarkEnd w:id="11"/>
            <w:r w:rsidRPr="00C25495">
              <w:rPr>
                <w:rFonts w:eastAsia="Times New Roman"/>
                <w:b/>
              </w:rPr>
              <w:t xml:space="preserve">Zadanie 1. </w:t>
            </w:r>
            <w:r w:rsidRPr="00C25495">
              <w:rPr>
                <w:rFonts w:eastAsia="Times New Roman"/>
                <w:b/>
                <w:i/>
              </w:rPr>
              <w:t>(przykłady z różnych języków)</w:t>
            </w:r>
          </w:p>
          <w:p w:rsidR="00577E9C" w:rsidRPr="00C25495" w:rsidRDefault="00577E9C" w:rsidP="00577E9C">
            <w:pPr>
              <w:jc w:val="both"/>
              <w:rPr>
                <w:rFonts w:eastAsia="Times New Roman"/>
                <w:b/>
                <w:lang w:val="en-GB"/>
              </w:rPr>
            </w:pPr>
            <w:r w:rsidRPr="00C25495">
              <w:rPr>
                <w:rFonts w:eastAsia="Times New Roman"/>
                <w:b/>
              </w:rPr>
              <w:t xml:space="preserve">Usłyszysz dwukrotnie teksty. Na podstawie informacji zawartych w nagraniu </w:t>
            </w:r>
            <w:r w:rsidRPr="00C25495">
              <w:rPr>
                <w:rFonts w:eastAsia="Times New Roman"/>
                <w:b/>
                <w:spacing w:val="-4"/>
              </w:rPr>
              <w:t xml:space="preserve">z podanych odpowiedzi wybierz właściwą. </w:t>
            </w:r>
            <w:proofErr w:type="spellStart"/>
            <w:r w:rsidRPr="00C25495">
              <w:rPr>
                <w:rFonts w:eastAsia="Times New Roman"/>
                <w:b/>
                <w:spacing w:val="-4"/>
                <w:lang w:val="en-GB"/>
              </w:rPr>
              <w:t>Zakreśl</w:t>
            </w:r>
            <w:proofErr w:type="spellEnd"/>
            <w:r w:rsidRPr="00C25495">
              <w:rPr>
                <w:rFonts w:eastAsia="Times New Roman"/>
                <w:b/>
                <w:spacing w:val="-4"/>
                <w:lang w:val="en-GB"/>
              </w:rPr>
              <w:t xml:space="preserve"> </w:t>
            </w:r>
            <w:proofErr w:type="spellStart"/>
            <w:r w:rsidRPr="00C25495">
              <w:rPr>
                <w:rFonts w:eastAsia="Times New Roman"/>
                <w:b/>
                <w:spacing w:val="-4"/>
                <w:lang w:val="en-GB"/>
              </w:rPr>
              <w:t>literę</w:t>
            </w:r>
            <w:proofErr w:type="spellEnd"/>
            <w:r w:rsidRPr="00C25495">
              <w:rPr>
                <w:rFonts w:eastAsia="Times New Roman"/>
                <w:b/>
                <w:spacing w:val="-4"/>
                <w:lang w:val="en-GB"/>
              </w:rPr>
              <w:t xml:space="preserve"> A, B </w:t>
            </w:r>
            <w:proofErr w:type="spellStart"/>
            <w:r w:rsidRPr="00C25495">
              <w:rPr>
                <w:rFonts w:eastAsia="Times New Roman"/>
                <w:b/>
                <w:spacing w:val="-4"/>
                <w:lang w:val="en-GB"/>
              </w:rPr>
              <w:t>albo</w:t>
            </w:r>
            <w:proofErr w:type="spellEnd"/>
            <w:r w:rsidRPr="00C25495">
              <w:rPr>
                <w:rFonts w:eastAsia="Times New Roman"/>
                <w:b/>
                <w:spacing w:val="-4"/>
                <w:lang w:val="en-GB"/>
              </w:rPr>
              <w:t xml:space="preserve"> C</w:t>
            </w:r>
            <w:r w:rsidRPr="00C25495">
              <w:rPr>
                <w:rFonts w:eastAsia="Times New Roman"/>
                <w:b/>
                <w:lang w:val="en-GB"/>
              </w:rPr>
              <w:t>.</w:t>
            </w:r>
          </w:p>
          <w:p w:rsidR="00577E9C" w:rsidRPr="00F12909" w:rsidRDefault="00577E9C" w:rsidP="00577E9C">
            <w:pPr>
              <w:jc w:val="both"/>
              <w:rPr>
                <w:rFonts w:eastAsia="Calibri"/>
                <w:lang w:val="en-GB"/>
              </w:rPr>
            </w:pPr>
          </w:p>
          <w:p w:rsidR="00577E9C" w:rsidRPr="00160489" w:rsidRDefault="002E1C40" w:rsidP="00577E9C">
            <w:pPr>
              <w:spacing w:before="120" w:after="60"/>
              <w:ind w:left="510" w:hanging="510"/>
              <w:jc w:val="both"/>
              <w:rPr>
                <w:rFonts w:eastAsia="MS Mincho"/>
                <w:bCs/>
                <w:i/>
                <w:lang w:val="en-US" w:eastAsia="pl-PL"/>
              </w:rPr>
            </w:pPr>
            <w:r>
              <w:rPr>
                <w:rFonts w:eastAsia="Times New Roman"/>
                <w:b/>
                <w:noProof/>
                <w:lang w:eastAsia="pl-PL"/>
              </w:rPr>
              <w:pict>
                <v:oval id="Elipsa 2" o:spid="_x0000_s1181" style="position:absolute;left:0;text-align:left;margin-left:212.65pt;margin-top:14.45pt;width:24.75pt;height:24.75pt;z-index:25195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" filled="f" strokecolor="black [3213]" strokeweight="2pt"/>
              </w:pict>
            </w:r>
            <w:r w:rsidR="00577E9C" w:rsidRPr="00C25495">
              <w:rPr>
                <w:rFonts w:eastAsia="MS Mincho"/>
                <w:b/>
                <w:bCs/>
                <w:lang w:val="en-US" w:eastAsia="pl-PL"/>
              </w:rPr>
              <w:t xml:space="preserve">(1.) </w:t>
            </w:r>
            <w:r w:rsidR="00577E9C" w:rsidRPr="00C25495">
              <w:rPr>
                <w:b/>
                <w:lang w:val="en-US"/>
              </w:rPr>
              <w:t>What is Julie going to do during her winter holidays?</w:t>
            </w:r>
          </w:p>
          <w:tbl>
            <w:tblPr>
              <w:tblW w:w="9072" w:type="dxa"/>
              <w:jc w:val="center"/>
              <w:tblLook w:val="04A0" w:firstRow="1" w:lastRow="0" w:firstColumn="1" w:lastColumn="0" w:noHBand="0" w:noVBand="1"/>
            </w:tblPr>
            <w:tblGrid>
              <w:gridCol w:w="3024"/>
              <w:gridCol w:w="3024"/>
              <w:gridCol w:w="3024"/>
            </w:tblGrid>
            <w:tr w:rsidR="00577E9C" w:rsidRPr="00C25495" w:rsidTr="00577E9C">
              <w:trPr>
                <w:jc w:val="center"/>
              </w:trPr>
              <w:tc>
                <w:tcPr>
                  <w:tcW w:w="3024" w:type="dxa"/>
                </w:tcPr>
                <w:p w:rsidR="00577E9C" w:rsidRPr="00C25495" w:rsidRDefault="00577E9C" w:rsidP="00577E9C">
                  <w:pPr>
                    <w:pStyle w:val="NormalnyWeb"/>
                    <w:spacing w:before="0" w:beforeAutospacing="0" w:after="0" w:afterAutospacing="0"/>
                    <w:jc w:val="center"/>
                    <w:rPr>
                      <w:b/>
                      <w:bCs/>
                      <w:sz w:val="22"/>
                      <w:szCs w:val="22"/>
                      <w:lang w:val="en-US"/>
                    </w:rPr>
                  </w:pPr>
                  <w:r w:rsidRPr="00C25495">
                    <w:rPr>
                      <w:b/>
                      <w:bCs/>
                      <w:sz w:val="22"/>
                      <w:szCs w:val="22"/>
                      <w:lang w:val="en-US"/>
                    </w:rPr>
                    <w:t>A.</w:t>
                  </w:r>
                </w:p>
              </w:tc>
              <w:tc>
                <w:tcPr>
                  <w:tcW w:w="3024" w:type="dxa"/>
                </w:tcPr>
                <w:p w:rsidR="00577E9C" w:rsidRPr="00C25495" w:rsidRDefault="00577E9C" w:rsidP="00577E9C">
                  <w:pPr>
                    <w:pStyle w:val="NormalnyWeb"/>
                    <w:spacing w:before="0" w:beforeAutospacing="0" w:after="0" w:afterAutospacing="0"/>
                    <w:jc w:val="center"/>
                    <w:rPr>
                      <w:b/>
                      <w:bCs/>
                      <w:sz w:val="22"/>
                      <w:szCs w:val="22"/>
                      <w:lang w:val="en-US"/>
                    </w:rPr>
                  </w:pPr>
                  <w:r w:rsidRPr="00C25495">
                    <w:rPr>
                      <w:b/>
                      <w:bCs/>
                      <w:sz w:val="22"/>
                      <w:szCs w:val="22"/>
                      <w:lang w:val="en-US"/>
                    </w:rPr>
                    <w:t>B.</w:t>
                  </w:r>
                </w:p>
              </w:tc>
              <w:tc>
                <w:tcPr>
                  <w:tcW w:w="3024" w:type="dxa"/>
                </w:tcPr>
                <w:p w:rsidR="00577E9C" w:rsidRPr="00C25495" w:rsidRDefault="00577E9C" w:rsidP="00577E9C">
                  <w:pPr>
                    <w:pStyle w:val="NormalnyWeb"/>
                    <w:spacing w:before="0" w:beforeAutospacing="0" w:after="0" w:afterAutospacing="0"/>
                    <w:jc w:val="center"/>
                    <w:rPr>
                      <w:b/>
                      <w:bCs/>
                      <w:sz w:val="22"/>
                      <w:szCs w:val="22"/>
                      <w:lang w:val="en-US"/>
                    </w:rPr>
                  </w:pPr>
                  <w:r w:rsidRPr="00C25495">
                    <w:rPr>
                      <w:b/>
                      <w:bCs/>
                      <w:sz w:val="22"/>
                      <w:szCs w:val="22"/>
                      <w:lang w:val="en-US"/>
                    </w:rPr>
                    <w:t>C.</w:t>
                  </w:r>
                </w:p>
              </w:tc>
            </w:tr>
            <w:tr w:rsidR="00577E9C" w:rsidRPr="00C25495" w:rsidTr="00577E9C">
              <w:trPr>
                <w:trHeight w:val="1984"/>
                <w:jc w:val="center"/>
              </w:trPr>
              <w:tc>
                <w:tcPr>
                  <w:tcW w:w="3024" w:type="dxa"/>
                  <w:vAlign w:val="center"/>
                </w:tcPr>
                <w:p w:rsidR="00E2150A" w:rsidRDefault="00E2150A" w:rsidP="00577E9C">
                  <w:pPr>
                    <w:pStyle w:val="NormalnyWeb"/>
                    <w:spacing w:before="0" w:beforeAutospacing="0" w:after="0" w:afterAutospacing="0"/>
                    <w:jc w:val="center"/>
                    <w:rPr>
                      <w:b/>
                      <w:bCs/>
                      <w:sz w:val="22"/>
                      <w:szCs w:val="22"/>
                      <w:lang w:val="en-US"/>
                    </w:rPr>
                  </w:pPr>
                </w:p>
                <w:p w:rsidR="00577E9C" w:rsidRPr="00C25495" w:rsidRDefault="00577E9C" w:rsidP="00577E9C">
                  <w:pPr>
                    <w:pStyle w:val="NormalnyWeb"/>
                    <w:spacing w:before="0" w:beforeAutospacing="0" w:after="0" w:afterAutospacing="0"/>
                    <w:jc w:val="center"/>
                    <w:rPr>
                      <w:b/>
                      <w:bCs/>
                      <w:sz w:val="22"/>
                      <w:szCs w:val="22"/>
                      <w:lang w:val="en-US"/>
                    </w:rPr>
                  </w:pPr>
                  <w:r w:rsidRPr="00C25495">
                    <w:rPr>
                      <w:b/>
                      <w:bCs/>
                      <w:noProof/>
                      <w:sz w:val="22"/>
                      <w:szCs w:val="22"/>
                      <w:lang w:val="pl-PL"/>
                    </w:rPr>
                    <w:drawing>
                      <wp:inline distT="0" distB="0" distL="0" distR="0">
                        <wp:extent cx="1181100" cy="1181100"/>
                        <wp:effectExtent l="19050" t="0" r="0" b="0"/>
                        <wp:docPr id="82" name="Obraz 5" descr="narciar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ciarka2-1"/>
                                <pic:cNvPicPr>
                                  <a:picLocks noChangeAspect="1" noChangeArrowheads="1"/>
                                </pic:cNvPicPr>
                              </pic:nvPicPr>
                              <pic:blipFill>
                                <a:blip r:embed="rId35"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3024" w:type="dxa"/>
                  <w:vAlign w:val="center"/>
                </w:tcPr>
                <w:p w:rsidR="00577E9C" w:rsidRPr="00C25495" w:rsidRDefault="00577E9C" w:rsidP="00577E9C">
                  <w:pPr>
                    <w:pStyle w:val="NormalnyWeb"/>
                    <w:spacing w:before="0" w:beforeAutospacing="0" w:after="0" w:afterAutospacing="0"/>
                    <w:jc w:val="center"/>
                    <w:rPr>
                      <w:b/>
                      <w:bCs/>
                      <w:sz w:val="22"/>
                      <w:szCs w:val="22"/>
                      <w:lang w:val="en-US"/>
                    </w:rPr>
                  </w:pPr>
                  <w:r w:rsidRPr="00C25495">
                    <w:rPr>
                      <w:b/>
                      <w:bCs/>
                      <w:noProof/>
                      <w:sz w:val="22"/>
                      <w:szCs w:val="22"/>
                      <w:lang w:val="pl-PL"/>
                    </w:rPr>
                    <w:drawing>
                      <wp:inline distT="0" distB="0" distL="0" distR="0">
                        <wp:extent cx="1200150" cy="1200150"/>
                        <wp:effectExtent l="19050" t="0" r="0" b="0"/>
                        <wp:docPr id="83" name="Obraz 6" descr="lyzwiar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yzwiarka2-1"/>
                                <pic:cNvPicPr>
                                  <a:picLocks noChangeAspect="1" noChangeArrowheads="1"/>
                                </pic:cNvPicPr>
                              </pic:nvPicPr>
                              <pic:blipFill>
                                <a:blip r:embed="rId36"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tc>
              <w:tc>
                <w:tcPr>
                  <w:tcW w:w="3024" w:type="dxa"/>
                  <w:vAlign w:val="center"/>
                </w:tcPr>
                <w:p w:rsidR="00577E9C" w:rsidRPr="00C25495" w:rsidRDefault="00577E9C" w:rsidP="00577E9C">
                  <w:pPr>
                    <w:pStyle w:val="NormalnyWeb"/>
                    <w:spacing w:before="0" w:beforeAutospacing="0" w:after="0" w:afterAutospacing="0"/>
                    <w:jc w:val="center"/>
                    <w:rPr>
                      <w:sz w:val="22"/>
                      <w:szCs w:val="22"/>
                      <w:lang w:val="en-US"/>
                    </w:rPr>
                  </w:pPr>
                  <w:r w:rsidRPr="00C25495">
                    <w:rPr>
                      <w:noProof/>
                      <w:sz w:val="22"/>
                      <w:szCs w:val="22"/>
                      <w:lang w:val="pl-PL"/>
                    </w:rPr>
                    <w:drawing>
                      <wp:inline distT="0" distB="0" distL="0" distR="0">
                        <wp:extent cx="1209675" cy="1209675"/>
                        <wp:effectExtent l="19050" t="0" r="9525" b="0"/>
                        <wp:docPr id="84" name="Obraz 7" descr="spacer_w_gor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_w_gorach-1"/>
                                <pic:cNvPicPr>
                                  <a:picLocks noChangeAspect="1" noChangeArrowheads="1"/>
                                </pic:cNvPicPr>
                              </pic:nvPicPr>
                              <pic:blipFill>
                                <a:blip r:embed="rId37"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tc>
            </w:tr>
          </w:tbl>
          <w:p w:rsidR="00577E9C" w:rsidRPr="00C25495" w:rsidRDefault="00577E9C" w:rsidP="00577E9C">
            <w:pPr>
              <w:jc w:val="both"/>
              <w:rPr>
                <w:rFonts w:eastAsia="Calibri"/>
                <w:i/>
                <w:lang w:val="en-US"/>
              </w:rPr>
            </w:pPr>
            <w:proofErr w:type="spellStart"/>
            <w:r w:rsidRPr="00C25495">
              <w:rPr>
                <w:rFonts w:eastAsia="Calibri"/>
                <w:i/>
                <w:lang w:val="en-US"/>
              </w:rPr>
              <w:t>Transkrypcja</w:t>
            </w:r>
            <w:proofErr w:type="spellEnd"/>
          </w:p>
          <w:p w:rsidR="00577E9C" w:rsidRPr="00C25495" w:rsidRDefault="00577E9C" w:rsidP="00577E9C">
            <w:pPr>
              <w:ind w:left="993" w:hanging="993"/>
              <w:jc w:val="both"/>
              <w:rPr>
                <w:rFonts w:eastAsia="Calibri"/>
                <w:lang w:val="en-US"/>
              </w:rPr>
            </w:pPr>
            <w:r w:rsidRPr="00C25495">
              <w:rPr>
                <w:rFonts w:eastAsia="Calibri"/>
                <w:i/>
                <w:lang w:val="en-US"/>
              </w:rPr>
              <w:t>John:</w:t>
            </w:r>
            <w:r w:rsidRPr="00C25495">
              <w:rPr>
                <w:rFonts w:eastAsia="Calibri"/>
                <w:lang w:val="en-US"/>
              </w:rPr>
              <w:t xml:space="preserve"> </w:t>
            </w:r>
            <w:r w:rsidRPr="00C25495">
              <w:rPr>
                <w:rFonts w:eastAsia="Calibri"/>
                <w:lang w:val="en-US"/>
              </w:rPr>
              <w:tab/>
              <w:t>What are you going to do during the winter break, Julie?</w:t>
            </w:r>
          </w:p>
          <w:p w:rsidR="00577E9C" w:rsidRPr="00C25495" w:rsidRDefault="00577E9C" w:rsidP="00577E9C">
            <w:pPr>
              <w:ind w:left="993" w:hanging="993"/>
              <w:jc w:val="both"/>
              <w:rPr>
                <w:rFonts w:eastAsia="Calibri"/>
                <w:lang w:val="en-US"/>
              </w:rPr>
            </w:pPr>
            <w:r w:rsidRPr="00C25495">
              <w:rPr>
                <w:rFonts w:eastAsia="Calibri"/>
                <w:i/>
                <w:lang w:val="en-US"/>
              </w:rPr>
              <w:t>Julie:</w:t>
            </w:r>
            <w:r w:rsidRPr="00C25495">
              <w:rPr>
                <w:rFonts w:eastAsia="Calibri"/>
                <w:lang w:val="en-US"/>
              </w:rPr>
              <w:t xml:space="preserve"> </w:t>
            </w:r>
            <w:r w:rsidRPr="00C25495">
              <w:rPr>
                <w:rFonts w:eastAsia="Calibri"/>
                <w:lang w:val="en-US"/>
              </w:rPr>
              <w:tab/>
              <w:t>I’m going to the mountains with my cousin. She’s an excellen</w:t>
            </w:r>
            <w:r>
              <w:rPr>
                <w:rFonts w:eastAsia="Calibri"/>
                <w:lang w:val="en-US"/>
              </w:rPr>
              <w:t>t skier. I’d love to ski, but I </w:t>
            </w:r>
            <w:r w:rsidRPr="00C25495">
              <w:rPr>
                <w:rFonts w:eastAsia="Calibri"/>
                <w:lang w:val="en-US"/>
              </w:rPr>
              <w:t xml:space="preserve">can’t. </w:t>
            </w:r>
          </w:p>
          <w:p w:rsidR="00577E9C" w:rsidRPr="00C25495" w:rsidRDefault="00577E9C" w:rsidP="00577E9C">
            <w:pPr>
              <w:ind w:left="993" w:hanging="993"/>
              <w:jc w:val="both"/>
              <w:rPr>
                <w:rFonts w:eastAsia="Calibri"/>
                <w:lang w:val="en-US"/>
              </w:rPr>
            </w:pPr>
            <w:r w:rsidRPr="00C25495">
              <w:rPr>
                <w:rFonts w:eastAsia="Calibri"/>
                <w:i/>
                <w:lang w:val="en-US"/>
              </w:rPr>
              <w:t>John:</w:t>
            </w:r>
            <w:r w:rsidRPr="00C25495">
              <w:rPr>
                <w:rFonts w:eastAsia="Calibri"/>
                <w:lang w:val="en-US"/>
              </w:rPr>
              <w:t xml:space="preserve"> </w:t>
            </w:r>
            <w:r w:rsidRPr="00C25495">
              <w:rPr>
                <w:rFonts w:eastAsia="Calibri"/>
                <w:lang w:val="en-US"/>
              </w:rPr>
              <w:tab/>
              <w:t>So how are you going to spend your time?</w:t>
            </w:r>
          </w:p>
          <w:p w:rsidR="00FB5EA8" w:rsidRPr="00383D65" w:rsidRDefault="00577E9C" w:rsidP="00383D65">
            <w:pPr>
              <w:ind w:left="993" w:hanging="993"/>
              <w:jc w:val="both"/>
              <w:rPr>
                <w:rFonts w:eastAsia="Calibri"/>
                <w:lang w:val="en-US"/>
              </w:rPr>
            </w:pPr>
            <w:r w:rsidRPr="00C25495">
              <w:rPr>
                <w:rFonts w:eastAsia="Calibri"/>
                <w:i/>
                <w:lang w:val="en-US"/>
              </w:rPr>
              <w:t>Julie:</w:t>
            </w:r>
            <w:r w:rsidRPr="00C25495">
              <w:rPr>
                <w:rFonts w:eastAsia="Calibri"/>
                <w:lang w:val="en-US"/>
              </w:rPr>
              <w:t xml:space="preserve"> </w:t>
            </w:r>
            <w:r w:rsidRPr="00C25495">
              <w:rPr>
                <w:rFonts w:eastAsia="Calibri"/>
                <w:lang w:val="en-US"/>
              </w:rPr>
              <w:tab/>
              <w:t xml:space="preserve">There’s a skating rink and I’ll spend my time there. I love skating. In summer </w:t>
            </w:r>
            <w:r w:rsidRPr="00C25495">
              <w:rPr>
                <w:rFonts w:eastAsia="Calibri"/>
                <w:lang w:val="en-US"/>
              </w:rPr>
              <w:br/>
              <w:t>I always go hiking in the mountains, but I never do it in winter. I’m scared of snow storms.</w:t>
            </w:r>
          </w:p>
          <w:p w:rsidR="00577E9C" w:rsidRPr="00C23EBC" w:rsidRDefault="002E1C40" w:rsidP="00577E9C">
            <w:pPr>
              <w:pStyle w:val="NormalnyWeb"/>
              <w:spacing w:before="160" w:beforeAutospacing="0" w:after="60" w:afterAutospacing="0"/>
              <w:rPr>
                <w:b/>
                <w:bCs/>
                <w:sz w:val="22"/>
                <w:szCs w:val="22"/>
                <w:lang w:val="it-IT"/>
              </w:rPr>
            </w:pPr>
            <w:r>
              <w:rPr>
                <w:b/>
                <w:bCs/>
                <w:noProof/>
                <w:sz w:val="22"/>
                <w:szCs w:val="22"/>
              </w:rPr>
              <w:pict>
                <v:oval id="_x0000_s1184" style="position:absolute;margin-left:212.65pt;margin-top:15.65pt;width:24.75pt;height:24.75pt;z-index:25196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" filled="f" strokecolor="black [3213]" strokeweight="2pt"/>
              </w:pict>
            </w:r>
            <w:r w:rsidR="00383D65">
              <w:rPr>
                <w:b/>
                <w:sz w:val="22"/>
                <w:szCs w:val="22"/>
                <w:lang w:val="it-IT"/>
              </w:rPr>
              <w:t>(2</w:t>
            </w:r>
            <w:r w:rsidR="00577E9C" w:rsidRPr="00C23EBC">
              <w:rPr>
                <w:b/>
                <w:sz w:val="22"/>
                <w:szCs w:val="22"/>
                <w:lang w:val="it-IT"/>
              </w:rPr>
              <w:t>.)</w:t>
            </w:r>
            <w:r w:rsidR="00577E9C" w:rsidRPr="00C23EBC">
              <w:rPr>
                <w:color w:val="FF0000"/>
                <w:sz w:val="22"/>
                <w:szCs w:val="22"/>
                <w:lang w:val="it-IT"/>
              </w:rPr>
              <w:t xml:space="preserve"> </w:t>
            </w:r>
            <w:r w:rsidR="00577E9C" w:rsidRPr="00C23EBC">
              <w:rPr>
                <w:b/>
                <w:sz w:val="22"/>
                <w:szCs w:val="22"/>
                <w:lang w:val="ru-RU"/>
              </w:rPr>
              <w:t>Где</w:t>
            </w:r>
            <w:r w:rsidR="00577E9C" w:rsidRPr="00C23EBC">
              <w:rPr>
                <w:b/>
                <w:sz w:val="22"/>
                <w:szCs w:val="22"/>
                <w:lang w:val="it-IT"/>
              </w:rPr>
              <w:t xml:space="preserve"> </w:t>
            </w:r>
            <w:r w:rsidR="00577E9C" w:rsidRPr="00C23EBC">
              <w:rPr>
                <w:b/>
                <w:sz w:val="22"/>
                <w:szCs w:val="22"/>
                <w:lang w:val="ru-RU"/>
              </w:rPr>
              <w:t>можно</w:t>
            </w:r>
            <w:r w:rsidR="00577E9C" w:rsidRPr="00C23EBC">
              <w:rPr>
                <w:b/>
                <w:sz w:val="22"/>
                <w:szCs w:val="22"/>
                <w:lang w:val="it-IT"/>
              </w:rPr>
              <w:t xml:space="preserve"> </w:t>
            </w:r>
            <w:r w:rsidR="00577E9C" w:rsidRPr="00C23EBC">
              <w:rPr>
                <w:b/>
                <w:sz w:val="22"/>
                <w:szCs w:val="22"/>
                <w:lang w:val="ru-RU"/>
              </w:rPr>
              <w:t>услышать</w:t>
            </w:r>
            <w:r w:rsidR="00577E9C" w:rsidRPr="00C23EBC">
              <w:rPr>
                <w:b/>
                <w:sz w:val="22"/>
                <w:szCs w:val="22"/>
                <w:lang w:val="it-IT"/>
              </w:rPr>
              <w:t xml:space="preserve"> </w:t>
            </w:r>
            <w:r w:rsidR="00577E9C" w:rsidRPr="00C23EBC">
              <w:rPr>
                <w:b/>
                <w:sz w:val="22"/>
                <w:szCs w:val="22"/>
                <w:lang w:val="ru-RU"/>
              </w:rPr>
              <w:t>этот</w:t>
            </w:r>
            <w:r w:rsidR="00577E9C" w:rsidRPr="00C23EBC">
              <w:rPr>
                <w:b/>
                <w:sz w:val="22"/>
                <w:szCs w:val="22"/>
                <w:lang w:val="it-IT"/>
              </w:rPr>
              <w:t xml:space="preserve"> </w:t>
            </w:r>
            <w:r w:rsidR="00577E9C" w:rsidRPr="00C23EBC">
              <w:rPr>
                <w:b/>
                <w:sz w:val="22"/>
                <w:szCs w:val="22"/>
                <w:lang w:val="ru-RU"/>
              </w:rPr>
              <w:t>диалог</w:t>
            </w:r>
            <w:r w:rsidR="00577E9C" w:rsidRPr="00C23EBC">
              <w:rPr>
                <w:b/>
                <w:sz w:val="22"/>
                <w:szCs w:val="22"/>
                <w:lang w:val="it-IT"/>
              </w:rPr>
              <w:t>?</w:t>
            </w:r>
          </w:p>
          <w:tbl>
            <w:tblPr>
              <w:tblW w:w="9072" w:type="dxa"/>
              <w:jc w:val="center"/>
              <w:tblLook w:val="04A0" w:firstRow="1" w:lastRow="0" w:firstColumn="1" w:lastColumn="0" w:noHBand="0" w:noVBand="1"/>
            </w:tblPr>
            <w:tblGrid>
              <w:gridCol w:w="3024"/>
              <w:gridCol w:w="3024"/>
              <w:gridCol w:w="3024"/>
            </w:tblGrid>
            <w:tr w:rsidR="00577E9C" w:rsidRPr="00383D65" w:rsidTr="00577E9C">
              <w:trPr>
                <w:jc w:val="center"/>
              </w:trPr>
              <w:tc>
                <w:tcPr>
                  <w:tcW w:w="3024" w:type="dxa"/>
                </w:tcPr>
                <w:p w:rsidR="00577E9C" w:rsidRPr="00C25495" w:rsidRDefault="00577E9C" w:rsidP="00577E9C">
                  <w:pPr>
                    <w:pStyle w:val="NormalnyWeb"/>
                    <w:spacing w:before="0" w:beforeAutospacing="0" w:after="0" w:afterAutospacing="0"/>
                    <w:jc w:val="center"/>
                    <w:rPr>
                      <w:b/>
                      <w:bCs/>
                      <w:sz w:val="22"/>
                      <w:szCs w:val="22"/>
                      <w:lang w:val="fr-FR"/>
                    </w:rPr>
                  </w:pPr>
                  <w:r w:rsidRPr="00C25495">
                    <w:rPr>
                      <w:b/>
                      <w:bCs/>
                      <w:sz w:val="22"/>
                      <w:szCs w:val="22"/>
                      <w:lang w:val="fr-FR"/>
                    </w:rPr>
                    <w:t>A.</w:t>
                  </w:r>
                </w:p>
              </w:tc>
              <w:tc>
                <w:tcPr>
                  <w:tcW w:w="3024" w:type="dxa"/>
                </w:tcPr>
                <w:p w:rsidR="00577E9C" w:rsidRPr="00C25495" w:rsidRDefault="00577E9C" w:rsidP="00577E9C">
                  <w:pPr>
                    <w:pStyle w:val="NormalnyWeb"/>
                    <w:spacing w:before="0" w:beforeAutospacing="0" w:after="0" w:afterAutospacing="0"/>
                    <w:jc w:val="center"/>
                    <w:rPr>
                      <w:b/>
                      <w:bCs/>
                      <w:sz w:val="22"/>
                      <w:szCs w:val="22"/>
                      <w:lang w:val="fr-FR"/>
                    </w:rPr>
                  </w:pPr>
                  <w:r w:rsidRPr="00C25495">
                    <w:rPr>
                      <w:b/>
                      <w:bCs/>
                      <w:sz w:val="22"/>
                      <w:szCs w:val="22"/>
                      <w:lang w:val="fr-FR"/>
                    </w:rPr>
                    <w:t>B.</w:t>
                  </w:r>
                </w:p>
              </w:tc>
              <w:tc>
                <w:tcPr>
                  <w:tcW w:w="3024" w:type="dxa"/>
                </w:tcPr>
                <w:p w:rsidR="00577E9C" w:rsidRPr="00C25495" w:rsidRDefault="00577E9C" w:rsidP="00577E9C">
                  <w:pPr>
                    <w:pStyle w:val="NormalnyWeb"/>
                    <w:spacing w:before="0" w:beforeAutospacing="0" w:after="0" w:afterAutospacing="0"/>
                    <w:jc w:val="center"/>
                    <w:rPr>
                      <w:b/>
                      <w:bCs/>
                      <w:sz w:val="22"/>
                      <w:szCs w:val="22"/>
                      <w:lang w:val="fr-FR"/>
                    </w:rPr>
                  </w:pPr>
                  <w:r w:rsidRPr="00C25495">
                    <w:rPr>
                      <w:b/>
                      <w:bCs/>
                      <w:sz w:val="22"/>
                      <w:szCs w:val="22"/>
                      <w:lang w:val="fr-FR"/>
                    </w:rPr>
                    <w:t>C.</w:t>
                  </w:r>
                </w:p>
              </w:tc>
            </w:tr>
            <w:tr w:rsidR="00577E9C" w:rsidRPr="00C25495" w:rsidTr="00577E9C">
              <w:trPr>
                <w:trHeight w:val="1982"/>
                <w:jc w:val="center"/>
              </w:trPr>
              <w:tc>
                <w:tcPr>
                  <w:tcW w:w="3024" w:type="dxa"/>
                  <w:vAlign w:val="center"/>
                </w:tcPr>
                <w:p w:rsidR="00577E9C" w:rsidRPr="00C25495" w:rsidRDefault="00577E9C" w:rsidP="00577E9C">
                  <w:pPr>
                    <w:pStyle w:val="NormalnyWeb"/>
                    <w:spacing w:before="0" w:beforeAutospacing="0" w:after="0" w:afterAutospacing="0"/>
                    <w:jc w:val="center"/>
                    <w:rPr>
                      <w:b/>
                      <w:bCs/>
                      <w:sz w:val="22"/>
                      <w:szCs w:val="22"/>
                      <w:lang w:val="fr-FR"/>
                    </w:rPr>
                  </w:pPr>
                  <w:r w:rsidRPr="00C25495">
                    <w:rPr>
                      <w:b/>
                      <w:noProof/>
                      <w:sz w:val="22"/>
                      <w:szCs w:val="22"/>
                      <w:lang w:val="pl-PL"/>
                    </w:rPr>
                    <w:drawing>
                      <wp:inline distT="0" distB="0" distL="0" distR="0">
                        <wp:extent cx="1228725" cy="1228725"/>
                        <wp:effectExtent l="19050" t="0" r="9525" b="0"/>
                        <wp:docPr id="184" name="Obraz 184" descr="plaz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laza 4(1)"/>
                                <pic:cNvPicPr>
                                  <a:picLocks noChangeAspect="1" noChangeArrowheads="1"/>
                                </pic:cNvPicPr>
                              </pic:nvPicPr>
                              <pic:blipFill>
                                <a:blip r:embed="rId38"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tc>
              <w:tc>
                <w:tcPr>
                  <w:tcW w:w="3024" w:type="dxa"/>
                  <w:vAlign w:val="center"/>
                </w:tcPr>
                <w:p w:rsidR="00577E9C" w:rsidRPr="00C25495" w:rsidRDefault="00577E9C" w:rsidP="00577E9C">
                  <w:pPr>
                    <w:pStyle w:val="NormalnyWeb"/>
                    <w:spacing w:before="0" w:beforeAutospacing="0" w:after="0" w:afterAutospacing="0"/>
                    <w:jc w:val="center"/>
                    <w:rPr>
                      <w:sz w:val="22"/>
                      <w:szCs w:val="22"/>
                    </w:rPr>
                  </w:pPr>
                  <w:r w:rsidRPr="00C25495">
                    <w:rPr>
                      <w:noProof/>
                      <w:sz w:val="22"/>
                      <w:szCs w:val="22"/>
                      <w:lang w:val="pl-PL"/>
                    </w:rPr>
                    <w:drawing>
                      <wp:inline distT="0" distB="0" distL="0" distR="0">
                        <wp:extent cx="1257300" cy="1257300"/>
                        <wp:effectExtent l="19050" t="0" r="0" b="0"/>
                        <wp:docPr id="185" name="Obraz 19" descr="Opis: C:\Users\sgalant\Desktop\Sveta\Obrazki_od_Konrada\baza obrazków\miejsca\kino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Opis: C:\Users\sgalant\Desktop\Sveta\Obrazki_od_Konrada\baza obrazków\miejsca\kino 3b.jpg"/>
                                <pic:cNvPicPr>
                                  <a:picLocks noChangeAspect="1" noChangeArrowheads="1"/>
                                </pic:cNvPicPr>
                              </pic:nvPicPr>
                              <pic:blipFill>
                                <a:blip r:embed="rId39"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3024" w:type="dxa"/>
                  <w:vAlign w:val="center"/>
                </w:tcPr>
                <w:p w:rsidR="00577E9C" w:rsidRPr="00C25495" w:rsidRDefault="00577E9C" w:rsidP="00577E9C">
                  <w:pPr>
                    <w:pStyle w:val="NormalnyWeb"/>
                    <w:spacing w:before="0" w:beforeAutospacing="0" w:after="0" w:afterAutospacing="0"/>
                    <w:jc w:val="center"/>
                    <w:rPr>
                      <w:b/>
                      <w:bCs/>
                      <w:sz w:val="22"/>
                      <w:szCs w:val="22"/>
                      <w:lang w:val="fr-FR"/>
                    </w:rPr>
                  </w:pPr>
                  <w:r w:rsidRPr="00C25495">
                    <w:rPr>
                      <w:b/>
                      <w:noProof/>
                      <w:sz w:val="22"/>
                      <w:szCs w:val="22"/>
                      <w:lang w:val="pl-PL"/>
                    </w:rPr>
                    <w:drawing>
                      <wp:inline distT="0" distB="0" distL="0" distR="0">
                        <wp:extent cx="1257300" cy="1257300"/>
                        <wp:effectExtent l="19050" t="0" r="0" b="0"/>
                        <wp:docPr id="186" name="Obraz 14" descr="Opis: C:\Users\sgalant\Desktop\Sveta\Obrazki_od_Konrada\baza obrazków\miejsca\dworze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Opis: C:\Users\sgalant\Desktop\Sveta\Obrazki_od_Konrada\baza obrazków\miejsca\dworzec 3.jpg"/>
                                <pic:cNvPicPr>
                                  <a:picLocks noChangeAspect="1" noChangeArrowheads="1"/>
                                </pic:cNvPicPr>
                              </pic:nvPicPr>
                              <pic:blipFill>
                                <a:blip r:embed="rId40"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r>
          </w:tbl>
          <w:p w:rsidR="00577E9C" w:rsidRPr="00C25495" w:rsidRDefault="00577E9C" w:rsidP="00577E9C">
            <w:pPr>
              <w:jc w:val="both"/>
              <w:rPr>
                <w:rFonts w:eastAsia="Calibri"/>
                <w:i/>
                <w:lang w:val="en-US"/>
              </w:rPr>
            </w:pPr>
            <w:proofErr w:type="spellStart"/>
            <w:r w:rsidRPr="00C25495">
              <w:rPr>
                <w:rFonts w:eastAsia="Calibri"/>
                <w:i/>
                <w:lang w:val="en-US"/>
              </w:rPr>
              <w:t>Transkrypcja</w:t>
            </w:r>
            <w:proofErr w:type="spellEnd"/>
          </w:p>
          <w:p w:rsidR="00577E9C" w:rsidRPr="00C25495" w:rsidRDefault="00577E9C" w:rsidP="00D0451B">
            <w:pPr>
              <w:numPr>
                <w:ilvl w:val="0"/>
                <w:numId w:val="16"/>
              </w:numPr>
              <w:ind w:left="203" w:hanging="203"/>
              <w:jc w:val="both"/>
            </w:pPr>
            <w:r w:rsidRPr="00C25495">
              <w:rPr>
                <w:lang w:val="ru-RU"/>
              </w:rPr>
              <w:t xml:space="preserve">Молодой человек, осторожнее! Куда Вы с таким огромным чемоданом?! </w:t>
            </w:r>
            <w:proofErr w:type="spellStart"/>
            <w:r w:rsidRPr="00C25495">
              <w:t>Вы</w:t>
            </w:r>
            <w:proofErr w:type="spellEnd"/>
            <w:r w:rsidRPr="00C25495">
              <w:t xml:space="preserve"> </w:t>
            </w:r>
            <w:proofErr w:type="spellStart"/>
            <w:r w:rsidRPr="00C25495">
              <w:t>ведь</w:t>
            </w:r>
            <w:proofErr w:type="spellEnd"/>
            <w:r w:rsidRPr="00C25495">
              <w:t xml:space="preserve"> </w:t>
            </w:r>
            <w:proofErr w:type="spellStart"/>
            <w:r w:rsidRPr="00C25495">
              <w:t>весь</w:t>
            </w:r>
            <w:proofErr w:type="spellEnd"/>
            <w:r w:rsidRPr="00C25495">
              <w:t xml:space="preserve"> </w:t>
            </w:r>
            <w:proofErr w:type="spellStart"/>
            <w:r w:rsidRPr="00C25495">
              <w:t>экран</w:t>
            </w:r>
            <w:proofErr w:type="spellEnd"/>
            <w:r w:rsidRPr="00C25495">
              <w:t xml:space="preserve"> </w:t>
            </w:r>
            <w:proofErr w:type="spellStart"/>
            <w:r w:rsidRPr="00C25495">
              <w:t>зрителям</w:t>
            </w:r>
            <w:proofErr w:type="spellEnd"/>
            <w:r w:rsidRPr="00C25495">
              <w:t xml:space="preserve"> </w:t>
            </w:r>
            <w:proofErr w:type="spellStart"/>
            <w:r w:rsidRPr="00C25495">
              <w:t>загородили</w:t>
            </w:r>
            <w:proofErr w:type="spellEnd"/>
            <w:r w:rsidRPr="00C25495">
              <w:t>!</w:t>
            </w:r>
          </w:p>
          <w:p w:rsidR="00577E9C" w:rsidRPr="00C25495" w:rsidRDefault="00577E9C" w:rsidP="00D0451B">
            <w:pPr>
              <w:numPr>
                <w:ilvl w:val="0"/>
                <w:numId w:val="16"/>
              </w:numPr>
              <w:ind w:left="203" w:hanging="203"/>
              <w:jc w:val="both"/>
            </w:pPr>
            <w:r w:rsidRPr="00C25495">
              <w:rPr>
                <w:lang w:val="ru-RU"/>
              </w:rPr>
              <w:t xml:space="preserve">Куда-куда! На своё место! А что мне с чемоданом делать, если до поезда ещё четыре часа осталось? </w:t>
            </w:r>
            <w:r w:rsidRPr="00C25495">
              <w:t xml:space="preserve">Я </w:t>
            </w:r>
            <w:proofErr w:type="spellStart"/>
            <w:r w:rsidRPr="00C25495">
              <w:t>на</w:t>
            </w:r>
            <w:proofErr w:type="spellEnd"/>
            <w:r w:rsidRPr="00C25495">
              <w:t xml:space="preserve"> </w:t>
            </w:r>
            <w:proofErr w:type="spellStart"/>
            <w:r w:rsidRPr="00C25495">
              <w:t>море</w:t>
            </w:r>
            <w:proofErr w:type="spellEnd"/>
            <w:r w:rsidRPr="00C25495">
              <w:t xml:space="preserve"> </w:t>
            </w:r>
            <w:proofErr w:type="spellStart"/>
            <w:r w:rsidRPr="00C25495">
              <w:t>еду</w:t>
            </w:r>
            <w:proofErr w:type="spellEnd"/>
            <w:r w:rsidRPr="00C25495">
              <w:t xml:space="preserve"> – </w:t>
            </w:r>
            <w:proofErr w:type="spellStart"/>
            <w:r w:rsidRPr="00C25495">
              <w:t>отдыхать</w:t>
            </w:r>
            <w:proofErr w:type="spellEnd"/>
            <w:r w:rsidRPr="00C25495">
              <w:t xml:space="preserve">! </w:t>
            </w:r>
          </w:p>
          <w:p w:rsidR="00577E9C" w:rsidRPr="00C25495" w:rsidRDefault="00577E9C" w:rsidP="00D0451B">
            <w:pPr>
              <w:numPr>
                <w:ilvl w:val="0"/>
                <w:numId w:val="16"/>
              </w:numPr>
              <w:ind w:left="203" w:hanging="203"/>
              <w:jc w:val="both"/>
              <w:rPr>
                <w:lang w:val="ru-RU"/>
              </w:rPr>
            </w:pPr>
            <w:r w:rsidRPr="00C25495">
              <w:rPr>
                <w:lang w:val="ru-RU"/>
              </w:rPr>
              <w:t>Вы бы ещё лежак с собой взяли!</w:t>
            </w:r>
          </w:p>
          <w:p w:rsidR="00577E9C" w:rsidRPr="00C25495" w:rsidRDefault="00577E9C" w:rsidP="00D0451B">
            <w:pPr>
              <w:numPr>
                <w:ilvl w:val="0"/>
                <w:numId w:val="16"/>
              </w:numPr>
              <w:ind w:left="203" w:hanging="203"/>
              <w:jc w:val="both"/>
            </w:pPr>
            <w:r w:rsidRPr="00C25495">
              <w:rPr>
                <w:lang w:val="ru-RU"/>
              </w:rPr>
              <w:t xml:space="preserve">Да не кричите Вы! Фильм уже начался! </w:t>
            </w:r>
            <w:proofErr w:type="spellStart"/>
            <w:r w:rsidRPr="00C25495">
              <w:t>Людям</w:t>
            </w:r>
            <w:proofErr w:type="spellEnd"/>
            <w:r w:rsidRPr="00C25495">
              <w:t xml:space="preserve"> </w:t>
            </w:r>
            <w:proofErr w:type="spellStart"/>
            <w:r w:rsidRPr="00C25495">
              <w:t>смотреть</w:t>
            </w:r>
            <w:proofErr w:type="spellEnd"/>
            <w:r w:rsidRPr="00C25495">
              <w:t xml:space="preserve"> </w:t>
            </w:r>
            <w:proofErr w:type="spellStart"/>
            <w:r w:rsidRPr="00C25495">
              <w:t>мешаете</w:t>
            </w:r>
            <w:proofErr w:type="spellEnd"/>
            <w:r w:rsidRPr="00C25495">
              <w:t>!</w:t>
            </w:r>
          </w:p>
          <w:p w:rsidR="00577E9C" w:rsidRPr="004A4888" w:rsidRDefault="00577E9C" w:rsidP="004F63EB">
            <w:pPr>
              <w:jc w:val="both"/>
              <w:rPr>
                <w:rFonts w:eastAsia="Calibri"/>
                <w:lang w:val="en-US"/>
              </w:rPr>
            </w:pPr>
          </w:p>
        </w:tc>
      </w:tr>
    </w:tbl>
    <w:p w:rsidR="00577E9C" w:rsidRPr="00C25495" w:rsidRDefault="00577E9C" w:rsidP="00577E9C">
      <w:pPr>
        <w:jc w:val="both"/>
        <w:rPr>
          <w:rFonts w:eastAsia="Calibri"/>
          <w:i/>
          <w:sz w:val="20"/>
          <w:lang w:val="en-US"/>
        </w:rPr>
      </w:pPr>
    </w:p>
    <w:p w:rsidR="004F63EB" w:rsidRDefault="004F63EB">
      <w:pPr>
        <w:spacing w:after="200" w:line="276" w:lineRule="auto"/>
        <w:rPr>
          <w:rFonts w:eastAsia="Calibri"/>
          <w:i/>
          <w:szCs w:val="24"/>
        </w:rPr>
      </w:pPr>
      <w:r>
        <w:rPr>
          <w:rFonts w:eastAsia="Calibri"/>
          <w:i/>
          <w:szCs w:val="24"/>
        </w:rPr>
        <w:br w:type="page"/>
      </w:r>
    </w:p>
    <w:p w:rsidR="00577E9C" w:rsidRPr="00C25495" w:rsidRDefault="00577E9C" w:rsidP="00577E9C">
      <w:pPr>
        <w:jc w:val="both"/>
        <w:rPr>
          <w:rFonts w:eastAsia="Calibri"/>
          <w:i/>
          <w:szCs w:val="24"/>
        </w:rPr>
      </w:pPr>
      <w:r w:rsidRPr="00C25495">
        <w:rPr>
          <w:rFonts w:eastAsia="Calibri"/>
          <w:i/>
          <w:szCs w:val="24"/>
        </w:rPr>
        <w:lastRenderedPageBreak/>
        <w:t xml:space="preserve">Chociaż uczniowie dobrze poradzili sobie z rozwiązaniem większości zadań sprawdzających wyszukiwanie szczegółowych informacji w </w:t>
      </w:r>
      <w:r w:rsidRPr="006A6655">
        <w:rPr>
          <w:rFonts w:eastAsia="Calibri"/>
          <w:i/>
          <w:szCs w:val="24"/>
        </w:rPr>
        <w:t>tekście, niektóre z nich okazały się trudne</w:t>
      </w:r>
      <w:r w:rsidRPr="006A6655">
        <w:rPr>
          <w:rFonts w:eastAsia="Calibri"/>
          <w:szCs w:val="24"/>
        </w:rPr>
        <w:t>.</w:t>
      </w:r>
      <w:r>
        <w:rPr>
          <w:rFonts w:eastAsia="Calibri"/>
          <w:i/>
          <w:szCs w:val="24"/>
        </w:rPr>
        <w:t xml:space="preserve"> </w:t>
      </w:r>
      <w:r w:rsidR="002D7A9B">
        <w:rPr>
          <w:rFonts w:eastAsia="Calibri"/>
          <w:i/>
          <w:szCs w:val="24"/>
        </w:rPr>
        <w:t>Dla uczniów</w:t>
      </w:r>
      <w:r w:rsidRPr="006A6655">
        <w:rPr>
          <w:rFonts w:eastAsia="Calibri"/>
          <w:i/>
          <w:szCs w:val="24"/>
        </w:rPr>
        <w:t xml:space="preserve"> przystępujących do egzaminu z języka angielskiego </w:t>
      </w:r>
      <w:r>
        <w:rPr>
          <w:rFonts w:eastAsia="Calibri"/>
          <w:i/>
          <w:szCs w:val="24"/>
        </w:rPr>
        <w:t xml:space="preserve">najtrudniejsze w tym zadaniu </w:t>
      </w:r>
      <w:r w:rsidRPr="006A6655">
        <w:rPr>
          <w:rFonts w:eastAsia="Calibri"/>
          <w:i/>
          <w:szCs w:val="24"/>
        </w:rPr>
        <w:t>okazało się wskazanie, co Juli</w:t>
      </w:r>
      <w:r>
        <w:rPr>
          <w:rFonts w:eastAsia="Calibri"/>
          <w:i/>
          <w:szCs w:val="24"/>
        </w:rPr>
        <w:t>e</w:t>
      </w:r>
      <w:r w:rsidRPr="006A6655">
        <w:rPr>
          <w:rFonts w:eastAsia="Calibri"/>
          <w:i/>
          <w:szCs w:val="24"/>
        </w:rPr>
        <w:t xml:space="preserve"> zamierza robić w czasie ferii zimowych </w:t>
      </w:r>
      <w:r w:rsidRPr="006A6655">
        <w:rPr>
          <w:rFonts w:eastAsia="Calibri"/>
          <w:szCs w:val="24"/>
        </w:rPr>
        <w:t>(1.)</w:t>
      </w:r>
      <w:r w:rsidRPr="006A6655">
        <w:rPr>
          <w:rFonts w:eastAsia="Calibri"/>
          <w:i/>
          <w:szCs w:val="24"/>
        </w:rPr>
        <w:t xml:space="preserve">. Poprawną odpowiedź </w:t>
      </w:r>
      <w:r w:rsidRPr="006A6655">
        <w:rPr>
          <w:rFonts w:eastAsia="Calibri"/>
          <w:b/>
          <w:szCs w:val="24"/>
        </w:rPr>
        <w:t>B.</w:t>
      </w:r>
      <w:r>
        <w:rPr>
          <w:rFonts w:eastAsia="Calibri"/>
          <w:i/>
          <w:szCs w:val="24"/>
        </w:rPr>
        <w:t xml:space="preserve"> (jazda na </w:t>
      </w:r>
      <w:r w:rsidRPr="006A6655">
        <w:rPr>
          <w:rFonts w:eastAsia="Calibri"/>
          <w:i/>
          <w:szCs w:val="24"/>
        </w:rPr>
        <w:t xml:space="preserve">łyżwach) wybrało </w:t>
      </w:r>
      <w:r w:rsidR="004F63EB">
        <w:rPr>
          <w:rFonts w:eastAsia="Calibri"/>
          <w:i/>
          <w:szCs w:val="24"/>
        </w:rPr>
        <w:t>51</w:t>
      </w:r>
      <w:r w:rsidRPr="006A6655">
        <w:rPr>
          <w:rFonts w:eastAsia="Calibri"/>
          <w:i/>
          <w:szCs w:val="24"/>
        </w:rPr>
        <w:t>% uczniów. Udzielenie błędnej odpowiedzi mogł</w:t>
      </w:r>
      <w:r>
        <w:rPr>
          <w:rFonts w:eastAsia="Calibri"/>
          <w:i/>
          <w:szCs w:val="24"/>
        </w:rPr>
        <w:t>o wynikać z nieznajomości słowa „skating”</w:t>
      </w:r>
      <w:r w:rsidRPr="006A6655">
        <w:rPr>
          <w:rFonts w:eastAsia="Calibri"/>
          <w:i/>
          <w:szCs w:val="24"/>
        </w:rPr>
        <w:t xml:space="preserve"> lub niezrozumienia fragmentów tekstu, w których była mowa </w:t>
      </w:r>
      <w:r>
        <w:rPr>
          <w:rFonts w:eastAsia="Calibri"/>
          <w:i/>
          <w:szCs w:val="24"/>
        </w:rPr>
        <w:t xml:space="preserve">o tym, </w:t>
      </w:r>
      <w:r w:rsidRPr="006A6655">
        <w:rPr>
          <w:rFonts w:eastAsia="Calibri"/>
          <w:i/>
          <w:szCs w:val="24"/>
        </w:rPr>
        <w:t xml:space="preserve">że Julia nie umie jeździć na nartach </w:t>
      </w:r>
      <w:r w:rsidR="00383D65">
        <w:rPr>
          <w:rFonts w:eastAsia="Calibri"/>
          <w:i/>
          <w:szCs w:val="24"/>
        </w:rPr>
        <w:t>i nie chodzi po górach w zimie.</w:t>
      </w:r>
    </w:p>
    <w:p w:rsidR="00577E9C" w:rsidRPr="0037127F" w:rsidRDefault="004F63EB" w:rsidP="00577E9C">
      <w:pPr>
        <w:jc w:val="both"/>
        <w:rPr>
          <w:i/>
        </w:rPr>
      </w:pPr>
      <w:r>
        <w:rPr>
          <w:rFonts w:eastAsia="Calibri"/>
          <w:i/>
        </w:rPr>
        <w:t>Przykład</w:t>
      </w:r>
      <w:r w:rsidR="00577E9C" w:rsidRPr="0037127F">
        <w:rPr>
          <w:rFonts w:eastAsia="Calibri"/>
          <w:i/>
        </w:rPr>
        <w:t xml:space="preserve"> </w:t>
      </w:r>
      <w:r w:rsidR="00383D65">
        <w:rPr>
          <w:rFonts w:eastAsia="Calibri"/>
        </w:rPr>
        <w:t>(2</w:t>
      </w:r>
      <w:r w:rsidR="00577E9C" w:rsidRPr="0037127F">
        <w:rPr>
          <w:rFonts w:eastAsia="Calibri"/>
        </w:rPr>
        <w:t>.)</w:t>
      </w:r>
      <w:r>
        <w:rPr>
          <w:rFonts w:eastAsia="Calibri"/>
          <w:i/>
        </w:rPr>
        <w:t xml:space="preserve"> ilustruje</w:t>
      </w:r>
      <w:r w:rsidR="00577E9C" w:rsidRPr="0037127F">
        <w:rPr>
          <w:rFonts w:eastAsia="Calibri"/>
          <w:i/>
        </w:rPr>
        <w:t xml:space="preserve"> inne wymagania z podstawy programowej </w:t>
      </w:r>
      <w:r w:rsidR="00370AC2">
        <w:rPr>
          <w:rFonts w:eastAsia="Calibri"/>
          <w:i/>
        </w:rPr>
        <w:t xml:space="preserve">niż te, które były </w:t>
      </w:r>
      <w:r>
        <w:rPr>
          <w:rFonts w:eastAsia="Calibri"/>
          <w:i/>
        </w:rPr>
        <w:t>sprawdzane w </w:t>
      </w:r>
      <w:r w:rsidR="00577E9C" w:rsidRPr="0037127F">
        <w:rPr>
          <w:rFonts w:eastAsia="Calibri"/>
          <w:i/>
        </w:rPr>
        <w:t xml:space="preserve">zadaniu </w:t>
      </w:r>
      <w:r w:rsidR="00370AC2" w:rsidRPr="00370AC2">
        <w:rPr>
          <w:rFonts w:eastAsia="Calibri"/>
        </w:rPr>
        <w:t>(</w:t>
      </w:r>
      <w:r w:rsidR="00577E9C" w:rsidRPr="00370AC2">
        <w:rPr>
          <w:rFonts w:eastAsia="Calibri"/>
        </w:rPr>
        <w:t>1</w:t>
      </w:r>
      <w:r w:rsidR="00577E9C" w:rsidRPr="0037127F">
        <w:rPr>
          <w:rFonts w:eastAsia="Calibri"/>
          <w:i/>
        </w:rPr>
        <w:t>.</w:t>
      </w:r>
      <w:r w:rsidR="00383D65">
        <w:rPr>
          <w:rFonts w:eastAsia="Calibri"/>
        </w:rPr>
        <w:t>)</w:t>
      </w:r>
      <w:r w:rsidR="00370AC2">
        <w:rPr>
          <w:rFonts w:eastAsia="Calibri"/>
        </w:rPr>
        <w:t>.</w:t>
      </w:r>
      <w:r w:rsidR="00577E9C" w:rsidRPr="0037127F">
        <w:rPr>
          <w:rFonts w:eastAsia="Calibri"/>
          <w:i/>
        </w:rPr>
        <w:t xml:space="preserve"> Zadanie z języka rosyjskiego wymagało od zdających określenia miejsca, w którym odbywa się rozmowa (określenia kontekstu sytuacyjnego). </w:t>
      </w:r>
      <w:r w:rsidR="00577E9C" w:rsidRPr="0037127F">
        <w:rPr>
          <w:i/>
        </w:rPr>
        <w:t xml:space="preserve">Pomimo, że w tekście </w:t>
      </w:r>
      <w:r w:rsidR="00577E9C">
        <w:rPr>
          <w:i/>
        </w:rPr>
        <w:t xml:space="preserve">występowało </w:t>
      </w:r>
      <w:r w:rsidR="00577E9C" w:rsidRPr="0037127F">
        <w:rPr>
          <w:i/>
        </w:rPr>
        <w:t>kilka charakterystycznych słów</w:t>
      </w:r>
      <w:r w:rsidR="00577E9C">
        <w:rPr>
          <w:i/>
        </w:rPr>
        <w:t xml:space="preserve"> i wyrażeń</w:t>
      </w:r>
      <w:r w:rsidR="00577E9C" w:rsidRPr="0037127F">
        <w:rPr>
          <w:i/>
        </w:rPr>
        <w:t xml:space="preserve"> wskazujących</w:t>
      </w:r>
      <w:r w:rsidR="00405CA9">
        <w:rPr>
          <w:i/>
        </w:rPr>
        <w:t xml:space="preserve"> na to, że rozmowa odbywa się w </w:t>
      </w:r>
      <w:r w:rsidR="00577E9C" w:rsidRPr="0037127F">
        <w:rPr>
          <w:i/>
        </w:rPr>
        <w:t xml:space="preserve">kinie, np. </w:t>
      </w:r>
      <w:r w:rsidR="00577E9C">
        <w:rPr>
          <w:i/>
        </w:rPr>
        <w:t>„</w:t>
      </w:r>
      <w:r w:rsidR="00577E9C" w:rsidRPr="0037127F">
        <w:rPr>
          <w:i/>
          <w:lang w:val="ru-RU"/>
        </w:rPr>
        <w:t>экран</w:t>
      </w:r>
      <w:r w:rsidR="00577E9C">
        <w:rPr>
          <w:i/>
        </w:rPr>
        <w:t>”</w:t>
      </w:r>
      <w:r w:rsidR="00577E9C" w:rsidRPr="0037127F">
        <w:rPr>
          <w:i/>
        </w:rPr>
        <w:t xml:space="preserve">, </w:t>
      </w:r>
      <w:r w:rsidR="00577E9C">
        <w:rPr>
          <w:i/>
        </w:rPr>
        <w:t>„</w:t>
      </w:r>
      <w:r w:rsidR="00577E9C" w:rsidRPr="0037127F">
        <w:rPr>
          <w:i/>
          <w:lang w:val="ru-RU"/>
        </w:rPr>
        <w:t>зрители</w:t>
      </w:r>
      <w:r w:rsidR="00577E9C">
        <w:rPr>
          <w:i/>
        </w:rPr>
        <w:t>”</w:t>
      </w:r>
      <w:r w:rsidR="00577E9C" w:rsidRPr="0037127F">
        <w:rPr>
          <w:i/>
        </w:rPr>
        <w:t xml:space="preserve">, </w:t>
      </w:r>
      <w:r w:rsidR="00577E9C">
        <w:rPr>
          <w:i/>
        </w:rPr>
        <w:t>„</w:t>
      </w:r>
      <w:r w:rsidR="00577E9C" w:rsidRPr="0037127F">
        <w:rPr>
          <w:i/>
          <w:lang w:val="ru-RU"/>
        </w:rPr>
        <w:t>фильм</w:t>
      </w:r>
      <w:r w:rsidR="00577E9C" w:rsidRPr="0037127F">
        <w:rPr>
          <w:i/>
        </w:rPr>
        <w:t xml:space="preserve"> </w:t>
      </w:r>
      <w:r w:rsidR="00577E9C" w:rsidRPr="0037127F">
        <w:rPr>
          <w:i/>
          <w:lang w:val="ru-RU"/>
        </w:rPr>
        <w:t>начался</w:t>
      </w:r>
      <w:r w:rsidR="00577E9C">
        <w:rPr>
          <w:i/>
        </w:rPr>
        <w:t>”</w:t>
      </w:r>
      <w:r w:rsidR="00577E9C" w:rsidRPr="0037127F">
        <w:rPr>
          <w:i/>
        </w:rPr>
        <w:t xml:space="preserve">, poprawną odpowiedź wybrało </w:t>
      </w:r>
      <w:r w:rsidR="00321969">
        <w:rPr>
          <w:i/>
        </w:rPr>
        <w:t>49</w:t>
      </w:r>
      <w:r w:rsidR="00577E9C" w:rsidRPr="0037127F">
        <w:rPr>
          <w:i/>
        </w:rPr>
        <w:t xml:space="preserve">% zdających. Część zdających błędnie zaznaczała odpowiedzi </w:t>
      </w:r>
      <w:r w:rsidR="00577E9C" w:rsidRPr="0037127F">
        <w:rPr>
          <w:b/>
        </w:rPr>
        <w:t>A.</w:t>
      </w:r>
      <w:r w:rsidR="00577E9C" w:rsidRPr="0037127F">
        <w:rPr>
          <w:i/>
        </w:rPr>
        <w:t xml:space="preserve"> (plaża) lub </w:t>
      </w:r>
      <w:r w:rsidR="00577E9C" w:rsidRPr="0037127F">
        <w:rPr>
          <w:b/>
        </w:rPr>
        <w:t>B.</w:t>
      </w:r>
      <w:r w:rsidR="00577E9C" w:rsidRPr="0037127F">
        <w:rPr>
          <w:i/>
        </w:rPr>
        <w:t xml:space="preserve"> (stacja kolejowa) w związku z tym, że w nagraniu padały takie słowa, jak </w:t>
      </w:r>
      <w:r w:rsidR="00577E9C">
        <w:rPr>
          <w:i/>
        </w:rPr>
        <w:t>„</w:t>
      </w:r>
      <w:r w:rsidR="00577E9C" w:rsidRPr="0037127F">
        <w:rPr>
          <w:i/>
          <w:lang w:val="ru-RU"/>
        </w:rPr>
        <w:t>море</w:t>
      </w:r>
      <w:r w:rsidR="00577E9C">
        <w:rPr>
          <w:i/>
        </w:rPr>
        <w:t>”</w:t>
      </w:r>
      <w:r w:rsidR="00577E9C" w:rsidRPr="0037127F">
        <w:rPr>
          <w:i/>
        </w:rPr>
        <w:t xml:space="preserve">, </w:t>
      </w:r>
      <w:r w:rsidR="00577E9C">
        <w:rPr>
          <w:i/>
        </w:rPr>
        <w:t>„</w:t>
      </w:r>
      <w:r w:rsidR="00577E9C" w:rsidRPr="0037127F">
        <w:rPr>
          <w:i/>
          <w:lang w:val="ru-RU"/>
        </w:rPr>
        <w:t>лежак</w:t>
      </w:r>
      <w:r w:rsidR="00577E9C">
        <w:rPr>
          <w:i/>
        </w:rPr>
        <w:t>”</w:t>
      </w:r>
      <w:r w:rsidR="00577E9C" w:rsidRPr="0037127F">
        <w:rPr>
          <w:i/>
        </w:rPr>
        <w:t xml:space="preserve">, </w:t>
      </w:r>
      <w:r w:rsidR="00577E9C">
        <w:rPr>
          <w:i/>
        </w:rPr>
        <w:t>„</w:t>
      </w:r>
      <w:r w:rsidR="00577E9C" w:rsidRPr="0037127F">
        <w:rPr>
          <w:i/>
          <w:lang w:val="ru-RU"/>
        </w:rPr>
        <w:t>чемодан</w:t>
      </w:r>
      <w:r w:rsidR="00577E9C">
        <w:rPr>
          <w:i/>
        </w:rPr>
        <w:t>”</w:t>
      </w:r>
      <w:r w:rsidR="00577E9C" w:rsidRPr="0037127F">
        <w:rPr>
          <w:i/>
        </w:rPr>
        <w:t xml:space="preserve">, </w:t>
      </w:r>
      <w:r w:rsidR="00577E9C">
        <w:rPr>
          <w:i/>
        </w:rPr>
        <w:t>„</w:t>
      </w:r>
      <w:r w:rsidR="00577E9C" w:rsidRPr="0037127F">
        <w:rPr>
          <w:i/>
          <w:lang w:val="ru-RU"/>
        </w:rPr>
        <w:t>поезд</w:t>
      </w:r>
      <w:r w:rsidR="00577E9C">
        <w:rPr>
          <w:i/>
        </w:rPr>
        <w:t>”</w:t>
      </w:r>
      <w:r w:rsidR="00577E9C" w:rsidRPr="0037127F">
        <w:rPr>
          <w:i/>
        </w:rPr>
        <w:t>.</w:t>
      </w:r>
    </w:p>
    <w:p w:rsidR="00577E9C" w:rsidRDefault="00577E9C" w:rsidP="00577E9C">
      <w:pPr>
        <w:rPr>
          <w:i/>
        </w:rPr>
      </w:pPr>
    </w:p>
    <w:p w:rsidR="00383D65" w:rsidRDefault="00383D65">
      <w:pPr>
        <w:spacing w:after="200" w:line="276" w:lineRule="auto"/>
        <w:rPr>
          <w:rFonts w:eastAsia="Calibri"/>
        </w:rPr>
      </w:pPr>
      <w:r>
        <w:rPr>
          <w:rFonts w:eastAsia="Calibri"/>
        </w:rPr>
        <w:br w:type="page"/>
      </w:r>
    </w:p>
    <w:p w:rsidR="00577E9C" w:rsidRPr="00672D45" w:rsidRDefault="00577E9C" w:rsidP="00577E9C">
      <w:pPr>
        <w:spacing w:after="200" w:line="276" w:lineRule="auto"/>
        <w:jc w:val="both"/>
        <w:rPr>
          <w:rFonts w:eastAsia="Calibri"/>
          <w:sz w:val="24"/>
          <w:szCs w:val="24"/>
        </w:rPr>
      </w:pPr>
      <w:r w:rsidRPr="00F72078">
        <w:rPr>
          <w:rFonts w:eastAsia="Calibri"/>
        </w:rPr>
        <w:lastRenderedPageBreak/>
        <w:t>Umiejętność wyszuk</w:t>
      </w:r>
      <w:r w:rsidR="0040721D">
        <w:rPr>
          <w:rFonts w:eastAsia="Calibri"/>
        </w:rPr>
        <w:t>iw</w:t>
      </w:r>
      <w:r w:rsidRPr="00F72078">
        <w:rPr>
          <w:rFonts w:eastAsia="Calibri"/>
        </w:rPr>
        <w:t xml:space="preserve">ania szczegółowych informacji w tekście słuchanym </w:t>
      </w:r>
      <w:r w:rsidR="007566AE">
        <w:rPr>
          <w:rFonts w:eastAsia="Calibri"/>
        </w:rPr>
        <w:t>była</w:t>
      </w:r>
      <w:r w:rsidRPr="00F72078">
        <w:rPr>
          <w:rFonts w:eastAsia="Calibri"/>
        </w:rPr>
        <w:t xml:space="preserve"> sprawdzana także w zadaniu 2. i 3.</w:t>
      </w:r>
      <w:r w:rsidRPr="003945E5">
        <w:rPr>
          <w:rFonts w:eastAsia="Calibri"/>
          <w:sz w:val="24"/>
          <w:szCs w:val="24"/>
        </w:rPr>
        <w:t xml:space="preserve"> </w:t>
      </w:r>
      <w:r w:rsidRPr="00F72078">
        <w:rPr>
          <w:rFonts w:eastAsia="Calibri"/>
        </w:rPr>
        <w:t>Poniżej przykład zadania na dobieranie sprawdzającego tę umiejętność.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7E9C" w:rsidRPr="00672D45" w:rsidTr="00577E9C">
        <w:trPr>
          <w:trHeight w:val="1261"/>
        </w:trPr>
        <w:tc>
          <w:tcPr>
            <w:tcW w:w="9288" w:type="dxa"/>
            <w:tcBorders>
              <w:top w:val="single" w:sz="4" w:space="0" w:color="auto"/>
              <w:left w:val="single" w:sz="4" w:space="0" w:color="auto"/>
              <w:bottom w:val="single" w:sz="4" w:space="0" w:color="auto"/>
              <w:right w:val="single" w:sz="4" w:space="0" w:color="auto"/>
            </w:tcBorders>
          </w:tcPr>
          <w:p w:rsidR="00577E9C" w:rsidRPr="00E2150A" w:rsidRDefault="00577E9C" w:rsidP="00577E9C">
            <w:pPr>
              <w:jc w:val="both"/>
              <w:rPr>
                <w:rFonts w:eastAsia="Calibri"/>
                <w:b/>
                <w:bCs/>
              </w:rPr>
            </w:pPr>
            <w:r w:rsidRPr="00E2150A">
              <w:rPr>
                <w:rFonts w:eastAsia="Calibri"/>
                <w:b/>
                <w:bCs/>
              </w:rPr>
              <w:t xml:space="preserve">Zadanie 2. </w:t>
            </w:r>
          </w:p>
          <w:p w:rsidR="00577E9C" w:rsidRPr="00E2150A" w:rsidRDefault="00577E9C" w:rsidP="00577E9C">
            <w:pPr>
              <w:autoSpaceDE w:val="0"/>
              <w:autoSpaceDN w:val="0"/>
              <w:adjustRightInd w:val="0"/>
              <w:jc w:val="both"/>
              <w:rPr>
                <w:b/>
                <w:bCs/>
              </w:rPr>
            </w:pPr>
            <w:r w:rsidRPr="00E2150A">
              <w:rPr>
                <w:b/>
              </w:rPr>
              <w:t xml:space="preserve">Usłyszysz dwukrotnie rozmowę Anny i Roberta na temat prezentów. </w:t>
            </w:r>
            <w:r w:rsidRPr="00E2150A">
              <w:rPr>
                <w:b/>
                <w:bCs/>
              </w:rPr>
              <w:t>Na podstawie informacji zawartych w nagraniu dopasuj do każdej osoby (2.1.–2.4.) prezent, który ona podaruje (A–E).</w:t>
            </w:r>
            <w:r w:rsidRPr="00E2150A">
              <w:rPr>
                <w:b/>
              </w:rPr>
              <w:t xml:space="preserve"> </w:t>
            </w:r>
            <w:r w:rsidRPr="00E2150A">
              <w:rPr>
                <w:b/>
                <w:bCs/>
              </w:rPr>
              <w:t>Wpisz odpowiednią literę w każdą kratkę.</w:t>
            </w:r>
          </w:p>
          <w:p w:rsidR="00577E9C" w:rsidRPr="00E2150A" w:rsidRDefault="00577E9C" w:rsidP="00577E9C">
            <w:pPr>
              <w:jc w:val="both"/>
              <w:rPr>
                <w:b/>
              </w:rPr>
            </w:pPr>
            <w:r w:rsidRPr="00E2150A">
              <w:rPr>
                <w:b/>
                <w:u w:val="single"/>
              </w:rPr>
              <w:t>Uwaga!</w:t>
            </w:r>
            <w:r w:rsidRPr="00E2150A">
              <w:rPr>
                <w:b/>
              </w:rPr>
              <w:t xml:space="preserve"> Jeden prezent został podany dodatkowo i nie pasuje do żadnej osoby.</w:t>
            </w:r>
          </w:p>
          <w:p w:rsidR="00577E9C" w:rsidRPr="00672D45" w:rsidRDefault="00577E9C" w:rsidP="00577E9C">
            <w:pPr>
              <w:rPr>
                <w:sz w:val="24"/>
                <w:szCs w:val="24"/>
              </w:rPr>
            </w:pPr>
          </w:p>
          <w:tbl>
            <w:tblPr>
              <w:tblW w:w="8505" w:type="dxa"/>
              <w:tblLook w:val="01E0" w:firstRow="1" w:lastRow="1" w:firstColumn="1" w:lastColumn="1" w:noHBand="0" w:noVBand="0"/>
            </w:tblPr>
            <w:tblGrid>
              <w:gridCol w:w="546"/>
              <w:gridCol w:w="2143"/>
              <w:gridCol w:w="375"/>
              <w:gridCol w:w="1191"/>
              <w:gridCol w:w="548"/>
              <w:gridCol w:w="450"/>
              <w:gridCol w:w="3252"/>
            </w:tblGrid>
            <w:tr w:rsidR="00577E9C" w:rsidRPr="00F76722" w:rsidTr="00577E9C">
              <w:trPr>
                <w:trHeight w:val="276"/>
              </w:trPr>
              <w:tc>
                <w:tcPr>
                  <w:tcW w:w="2689" w:type="dxa"/>
                  <w:gridSpan w:val="2"/>
                  <w:vAlign w:val="center"/>
                </w:tcPr>
                <w:p w:rsidR="00577E9C" w:rsidRPr="00E2150A" w:rsidRDefault="00577E9C" w:rsidP="00577E9C">
                  <w:pPr>
                    <w:ind w:firstLine="567"/>
                    <w:rPr>
                      <w:b/>
                      <w:bCs/>
                      <w:iCs/>
                      <w:lang w:val="de-DE"/>
                    </w:rPr>
                  </w:pPr>
                  <w:r w:rsidRPr="00E2150A">
                    <w:rPr>
                      <w:b/>
                      <w:bCs/>
                      <w:lang w:val="it-IT"/>
                    </w:rPr>
                    <w:t>Personen</w:t>
                  </w:r>
                </w:p>
              </w:tc>
              <w:tc>
                <w:tcPr>
                  <w:tcW w:w="345" w:type="dxa"/>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3719" w:type="dxa"/>
                  <w:gridSpan w:val="2"/>
                  <w:vAlign w:val="center"/>
                </w:tcPr>
                <w:p w:rsidR="00577E9C" w:rsidRPr="00E2150A" w:rsidRDefault="00577E9C" w:rsidP="00577E9C">
                  <w:pPr>
                    <w:ind w:firstLine="459"/>
                    <w:rPr>
                      <w:b/>
                      <w:bCs/>
                      <w:iCs/>
                      <w:lang w:val="de-DE"/>
                    </w:rPr>
                  </w:pPr>
                  <w:r w:rsidRPr="00E2150A">
                    <w:rPr>
                      <w:b/>
                      <w:bCs/>
                      <w:lang w:val="it-IT"/>
                    </w:rPr>
                    <w:t>Geschenke</w:t>
                  </w:r>
                </w:p>
              </w:tc>
            </w:tr>
            <w:tr w:rsidR="00577E9C" w:rsidRPr="00F76722"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F76722"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bottom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A.</w:t>
                  </w:r>
                </w:p>
              </w:tc>
              <w:tc>
                <w:tcPr>
                  <w:tcW w:w="3269" w:type="dxa"/>
                  <w:vAlign w:val="center"/>
                </w:tcPr>
                <w:p w:rsidR="00577E9C" w:rsidRPr="00E2150A" w:rsidRDefault="00577E9C" w:rsidP="00577E9C">
                  <w:pPr>
                    <w:rPr>
                      <w:bCs/>
                      <w:iCs/>
                      <w:lang w:val="de-DE"/>
                    </w:rPr>
                  </w:pPr>
                  <w:r w:rsidRPr="00E2150A">
                    <w:rPr>
                      <w:lang w:val="de-DE"/>
                    </w:rPr>
                    <w:t>eine Computermaus</w:t>
                  </w:r>
                </w:p>
              </w:tc>
            </w:tr>
            <w:tr w:rsidR="00577E9C" w:rsidRPr="00F76722" w:rsidTr="00577E9C">
              <w:trPr>
                <w:trHeight w:val="340"/>
              </w:trPr>
              <w:tc>
                <w:tcPr>
                  <w:tcW w:w="534" w:type="dxa"/>
                  <w:vAlign w:val="center"/>
                </w:tcPr>
                <w:p w:rsidR="00577E9C" w:rsidRPr="00E2150A" w:rsidRDefault="00577E9C" w:rsidP="00577E9C">
                  <w:pPr>
                    <w:rPr>
                      <w:b/>
                      <w:bCs/>
                      <w:iCs/>
                      <w:lang w:val="de-DE"/>
                    </w:rPr>
                  </w:pPr>
                  <w:r w:rsidRPr="00E2150A">
                    <w:rPr>
                      <w:b/>
                      <w:bCs/>
                      <w:iCs/>
                      <w:lang w:val="de-DE"/>
                    </w:rPr>
                    <w:t>2.1.</w:t>
                  </w:r>
                </w:p>
              </w:tc>
              <w:tc>
                <w:tcPr>
                  <w:tcW w:w="2155" w:type="dxa"/>
                  <w:tcBorders>
                    <w:right w:val="single" w:sz="12" w:space="0" w:color="auto"/>
                  </w:tcBorders>
                  <w:vAlign w:val="center"/>
                </w:tcPr>
                <w:p w:rsidR="00577E9C" w:rsidRPr="00E2150A" w:rsidRDefault="00577E9C" w:rsidP="00577E9C">
                  <w:pPr>
                    <w:rPr>
                      <w:bCs/>
                      <w:iCs/>
                      <w:lang w:val="de-DE"/>
                    </w:rPr>
                  </w:pPr>
                  <w:r w:rsidRPr="00E2150A">
                    <w:rPr>
                      <w:lang w:val="de-DE"/>
                    </w:rPr>
                    <w:t>Anna</w:t>
                  </w:r>
                </w:p>
              </w:tc>
              <w:tc>
                <w:tcPr>
                  <w:tcW w:w="345" w:type="dxa"/>
                  <w:tcBorders>
                    <w:top w:val="single" w:sz="12" w:space="0" w:color="auto"/>
                    <w:left w:val="single" w:sz="12" w:space="0" w:color="auto"/>
                    <w:bottom w:val="single" w:sz="12" w:space="0" w:color="auto"/>
                    <w:right w:val="single" w:sz="12" w:space="0" w:color="auto"/>
                  </w:tcBorders>
                  <w:vAlign w:val="center"/>
                </w:tcPr>
                <w:p w:rsidR="00577E9C" w:rsidRPr="00E2150A" w:rsidRDefault="00577E9C" w:rsidP="00577E9C">
                  <w:pPr>
                    <w:rPr>
                      <w:b/>
                      <w:bCs/>
                      <w:iCs/>
                      <w:lang w:val="de-DE"/>
                    </w:rPr>
                  </w:pPr>
                  <w:r w:rsidRPr="00E2150A">
                    <w:rPr>
                      <w:b/>
                      <w:bCs/>
                      <w:iCs/>
                      <w:lang w:val="de-DE"/>
                    </w:rPr>
                    <w:t>A</w:t>
                  </w:r>
                </w:p>
              </w:tc>
              <w:tc>
                <w:tcPr>
                  <w:tcW w:w="1201" w:type="dxa"/>
                  <w:tcBorders>
                    <w:left w:val="single" w:sz="12" w:space="0" w:color="auto"/>
                  </w:tcBorders>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F76722"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top w:val="single" w:sz="12" w:space="0" w:color="auto"/>
                    <w:bottom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B.</w:t>
                  </w:r>
                </w:p>
              </w:tc>
              <w:tc>
                <w:tcPr>
                  <w:tcW w:w="3269" w:type="dxa"/>
                  <w:vAlign w:val="center"/>
                </w:tcPr>
                <w:p w:rsidR="00577E9C" w:rsidRPr="00E2150A" w:rsidRDefault="00577E9C" w:rsidP="00577E9C">
                  <w:pPr>
                    <w:rPr>
                      <w:bCs/>
                      <w:iCs/>
                      <w:lang w:val="de-DE"/>
                    </w:rPr>
                  </w:pPr>
                  <w:r w:rsidRPr="00E2150A">
                    <w:rPr>
                      <w:lang w:val="de-DE"/>
                    </w:rPr>
                    <w:t>ein Kriminalfilm</w:t>
                  </w:r>
                </w:p>
              </w:tc>
            </w:tr>
            <w:tr w:rsidR="00577E9C" w:rsidRPr="00F76722" w:rsidTr="00577E9C">
              <w:trPr>
                <w:trHeight w:val="340"/>
              </w:trPr>
              <w:tc>
                <w:tcPr>
                  <w:tcW w:w="534" w:type="dxa"/>
                  <w:vAlign w:val="center"/>
                </w:tcPr>
                <w:p w:rsidR="00577E9C" w:rsidRPr="00E2150A" w:rsidRDefault="00577E9C" w:rsidP="00577E9C">
                  <w:pPr>
                    <w:rPr>
                      <w:b/>
                      <w:bCs/>
                      <w:iCs/>
                      <w:lang w:val="de-DE"/>
                    </w:rPr>
                  </w:pPr>
                  <w:r w:rsidRPr="00E2150A">
                    <w:rPr>
                      <w:b/>
                      <w:bCs/>
                      <w:iCs/>
                      <w:lang w:val="de-DE"/>
                    </w:rPr>
                    <w:t>2.2.</w:t>
                  </w:r>
                </w:p>
              </w:tc>
              <w:tc>
                <w:tcPr>
                  <w:tcW w:w="2155" w:type="dxa"/>
                  <w:tcBorders>
                    <w:right w:val="single" w:sz="12" w:space="0" w:color="auto"/>
                  </w:tcBorders>
                  <w:vAlign w:val="center"/>
                </w:tcPr>
                <w:p w:rsidR="00577E9C" w:rsidRPr="00E2150A" w:rsidRDefault="00577E9C" w:rsidP="00577E9C">
                  <w:pPr>
                    <w:rPr>
                      <w:bCs/>
                      <w:iCs/>
                      <w:lang w:val="de-DE"/>
                    </w:rPr>
                  </w:pPr>
                  <w:r w:rsidRPr="00E2150A">
                    <w:rPr>
                      <w:lang w:val="de-DE"/>
                    </w:rPr>
                    <w:t>Robert</w:t>
                  </w:r>
                </w:p>
              </w:tc>
              <w:tc>
                <w:tcPr>
                  <w:tcW w:w="345" w:type="dxa"/>
                  <w:tcBorders>
                    <w:top w:val="single" w:sz="12" w:space="0" w:color="auto"/>
                    <w:left w:val="single" w:sz="12" w:space="0" w:color="auto"/>
                    <w:bottom w:val="single" w:sz="12" w:space="0" w:color="auto"/>
                    <w:right w:val="single" w:sz="12" w:space="0" w:color="auto"/>
                  </w:tcBorders>
                  <w:vAlign w:val="center"/>
                </w:tcPr>
                <w:p w:rsidR="00577E9C" w:rsidRPr="00E2150A" w:rsidRDefault="00577E9C" w:rsidP="00577E9C">
                  <w:pPr>
                    <w:rPr>
                      <w:b/>
                      <w:bCs/>
                      <w:iCs/>
                      <w:lang w:val="de-DE"/>
                    </w:rPr>
                  </w:pPr>
                  <w:r w:rsidRPr="00E2150A">
                    <w:rPr>
                      <w:b/>
                      <w:bCs/>
                      <w:iCs/>
                      <w:lang w:val="de-DE"/>
                    </w:rPr>
                    <w:t>C</w:t>
                  </w:r>
                </w:p>
              </w:tc>
              <w:tc>
                <w:tcPr>
                  <w:tcW w:w="1201" w:type="dxa"/>
                  <w:tcBorders>
                    <w:left w:val="single" w:sz="12" w:space="0" w:color="auto"/>
                  </w:tcBorders>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F76722"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top w:val="single" w:sz="12" w:space="0" w:color="auto"/>
                    <w:bottom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C.</w:t>
                  </w:r>
                </w:p>
              </w:tc>
              <w:tc>
                <w:tcPr>
                  <w:tcW w:w="3269" w:type="dxa"/>
                  <w:vAlign w:val="center"/>
                </w:tcPr>
                <w:p w:rsidR="00577E9C" w:rsidRPr="00E2150A" w:rsidRDefault="00577E9C" w:rsidP="00577E9C">
                  <w:pPr>
                    <w:rPr>
                      <w:bCs/>
                      <w:iCs/>
                      <w:lang w:val="de-DE"/>
                    </w:rPr>
                  </w:pPr>
                  <w:r w:rsidRPr="00E2150A">
                    <w:rPr>
                      <w:lang w:val="de-DE"/>
                    </w:rPr>
                    <w:t xml:space="preserve">ein Plüschtier </w:t>
                  </w:r>
                </w:p>
              </w:tc>
            </w:tr>
            <w:tr w:rsidR="00577E9C" w:rsidRPr="00F76722" w:rsidTr="00577E9C">
              <w:trPr>
                <w:trHeight w:val="340"/>
              </w:trPr>
              <w:tc>
                <w:tcPr>
                  <w:tcW w:w="534" w:type="dxa"/>
                  <w:vAlign w:val="center"/>
                </w:tcPr>
                <w:p w:rsidR="00577E9C" w:rsidRPr="00E2150A" w:rsidRDefault="00577E9C" w:rsidP="00577E9C">
                  <w:pPr>
                    <w:rPr>
                      <w:b/>
                      <w:bCs/>
                      <w:iCs/>
                      <w:lang w:val="de-DE"/>
                    </w:rPr>
                  </w:pPr>
                  <w:r w:rsidRPr="00E2150A">
                    <w:rPr>
                      <w:b/>
                      <w:bCs/>
                      <w:iCs/>
                      <w:lang w:val="de-DE"/>
                    </w:rPr>
                    <w:t>2.3.</w:t>
                  </w:r>
                </w:p>
              </w:tc>
              <w:tc>
                <w:tcPr>
                  <w:tcW w:w="2155" w:type="dxa"/>
                  <w:tcBorders>
                    <w:right w:val="single" w:sz="12" w:space="0" w:color="auto"/>
                  </w:tcBorders>
                  <w:vAlign w:val="center"/>
                </w:tcPr>
                <w:p w:rsidR="00577E9C" w:rsidRPr="00E2150A" w:rsidRDefault="00577E9C" w:rsidP="00577E9C">
                  <w:pPr>
                    <w:rPr>
                      <w:bCs/>
                      <w:iCs/>
                      <w:lang w:val="de-DE"/>
                    </w:rPr>
                  </w:pPr>
                  <w:r w:rsidRPr="00E2150A">
                    <w:rPr>
                      <w:lang w:val="de-DE"/>
                    </w:rPr>
                    <w:t>Markus</w:t>
                  </w:r>
                </w:p>
              </w:tc>
              <w:tc>
                <w:tcPr>
                  <w:tcW w:w="345" w:type="dxa"/>
                  <w:tcBorders>
                    <w:top w:val="single" w:sz="12" w:space="0" w:color="auto"/>
                    <w:left w:val="single" w:sz="12" w:space="0" w:color="auto"/>
                    <w:bottom w:val="single" w:sz="12" w:space="0" w:color="auto"/>
                    <w:right w:val="single" w:sz="12" w:space="0" w:color="auto"/>
                  </w:tcBorders>
                  <w:vAlign w:val="center"/>
                </w:tcPr>
                <w:p w:rsidR="00577E9C" w:rsidRPr="00E2150A" w:rsidRDefault="00577E9C" w:rsidP="00577E9C">
                  <w:pPr>
                    <w:rPr>
                      <w:b/>
                      <w:bCs/>
                      <w:iCs/>
                      <w:lang w:val="de-DE"/>
                    </w:rPr>
                  </w:pPr>
                  <w:r w:rsidRPr="00E2150A">
                    <w:rPr>
                      <w:b/>
                      <w:bCs/>
                      <w:iCs/>
                      <w:lang w:val="de-DE"/>
                    </w:rPr>
                    <w:t>E</w:t>
                  </w:r>
                </w:p>
              </w:tc>
              <w:tc>
                <w:tcPr>
                  <w:tcW w:w="1201" w:type="dxa"/>
                  <w:tcBorders>
                    <w:left w:val="single" w:sz="12" w:space="0" w:color="auto"/>
                  </w:tcBorders>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F76722"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top w:val="single" w:sz="12" w:space="0" w:color="auto"/>
                    <w:bottom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D.</w:t>
                  </w:r>
                </w:p>
              </w:tc>
              <w:tc>
                <w:tcPr>
                  <w:tcW w:w="3269" w:type="dxa"/>
                  <w:vAlign w:val="center"/>
                </w:tcPr>
                <w:p w:rsidR="00577E9C" w:rsidRPr="00E2150A" w:rsidRDefault="00577E9C" w:rsidP="00577E9C">
                  <w:pPr>
                    <w:rPr>
                      <w:bCs/>
                      <w:iCs/>
                      <w:lang w:val="de-DE"/>
                    </w:rPr>
                  </w:pPr>
                  <w:r w:rsidRPr="00E2150A">
                    <w:rPr>
                      <w:lang w:val="de-DE"/>
                    </w:rPr>
                    <w:t>eine Torte</w:t>
                  </w:r>
                </w:p>
              </w:tc>
            </w:tr>
            <w:tr w:rsidR="00577E9C" w:rsidRPr="00F76722" w:rsidTr="00577E9C">
              <w:trPr>
                <w:trHeight w:val="340"/>
              </w:trPr>
              <w:tc>
                <w:tcPr>
                  <w:tcW w:w="534" w:type="dxa"/>
                  <w:vAlign w:val="center"/>
                </w:tcPr>
                <w:p w:rsidR="00577E9C" w:rsidRPr="00E2150A" w:rsidRDefault="00577E9C" w:rsidP="00577E9C">
                  <w:pPr>
                    <w:rPr>
                      <w:b/>
                      <w:bCs/>
                      <w:iCs/>
                      <w:lang w:val="de-DE"/>
                    </w:rPr>
                  </w:pPr>
                  <w:r w:rsidRPr="00E2150A">
                    <w:rPr>
                      <w:b/>
                      <w:bCs/>
                      <w:iCs/>
                      <w:lang w:val="de-DE"/>
                    </w:rPr>
                    <w:t>2.4.</w:t>
                  </w:r>
                </w:p>
              </w:tc>
              <w:tc>
                <w:tcPr>
                  <w:tcW w:w="2155" w:type="dxa"/>
                  <w:tcBorders>
                    <w:right w:val="single" w:sz="12" w:space="0" w:color="auto"/>
                  </w:tcBorders>
                  <w:vAlign w:val="center"/>
                </w:tcPr>
                <w:p w:rsidR="00577E9C" w:rsidRPr="00E2150A" w:rsidRDefault="00577E9C" w:rsidP="00577E9C">
                  <w:pPr>
                    <w:rPr>
                      <w:bCs/>
                      <w:iCs/>
                      <w:lang w:val="de-DE"/>
                    </w:rPr>
                  </w:pPr>
                  <w:r w:rsidRPr="00E2150A">
                    <w:rPr>
                      <w:lang w:val="de-DE"/>
                    </w:rPr>
                    <w:t>Jasmin</w:t>
                  </w:r>
                </w:p>
              </w:tc>
              <w:tc>
                <w:tcPr>
                  <w:tcW w:w="345" w:type="dxa"/>
                  <w:tcBorders>
                    <w:top w:val="single" w:sz="12" w:space="0" w:color="auto"/>
                    <w:left w:val="single" w:sz="12" w:space="0" w:color="auto"/>
                    <w:bottom w:val="single" w:sz="12" w:space="0" w:color="auto"/>
                    <w:right w:val="single" w:sz="12" w:space="0" w:color="auto"/>
                  </w:tcBorders>
                  <w:vAlign w:val="center"/>
                </w:tcPr>
                <w:p w:rsidR="00577E9C" w:rsidRPr="00E2150A" w:rsidRDefault="00577E9C" w:rsidP="00577E9C">
                  <w:pPr>
                    <w:rPr>
                      <w:b/>
                      <w:bCs/>
                      <w:iCs/>
                      <w:lang w:val="de-DE"/>
                    </w:rPr>
                  </w:pPr>
                  <w:r w:rsidRPr="00E2150A">
                    <w:rPr>
                      <w:b/>
                      <w:bCs/>
                      <w:iCs/>
                      <w:lang w:val="de-DE"/>
                    </w:rPr>
                    <w:t>D</w:t>
                  </w:r>
                </w:p>
              </w:tc>
              <w:tc>
                <w:tcPr>
                  <w:tcW w:w="1201" w:type="dxa"/>
                  <w:tcBorders>
                    <w:left w:val="single" w:sz="12" w:space="0" w:color="auto"/>
                  </w:tcBorders>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F76722"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top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E.</w:t>
                  </w:r>
                </w:p>
              </w:tc>
              <w:tc>
                <w:tcPr>
                  <w:tcW w:w="3269" w:type="dxa"/>
                  <w:vAlign w:val="center"/>
                </w:tcPr>
                <w:p w:rsidR="00577E9C" w:rsidRPr="00E2150A" w:rsidRDefault="00577E9C" w:rsidP="00577E9C">
                  <w:pPr>
                    <w:rPr>
                      <w:bCs/>
                      <w:iCs/>
                      <w:lang w:val="de-DE"/>
                    </w:rPr>
                  </w:pPr>
                  <w:r w:rsidRPr="00E2150A">
                    <w:rPr>
                      <w:lang w:val="de-DE"/>
                    </w:rPr>
                    <w:t>ein Buch</w:t>
                  </w:r>
                </w:p>
              </w:tc>
            </w:tr>
          </w:tbl>
          <w:p w:rsidR="00577E9C" w:rsidRPr="00E2150A" w:rsidRDefault="00577E9C" w:rsidP="00577E9C">
            <w:pPr>
              <w:jc w:val="both"/>
              <w:rPr>
                <w:rFonts w:eastAsia="Calibri"/>
                <w:i/>
                <w:lang w:val="de-DE"/>
              </w:rPr>
            </w:pPr>
          </w:p>
          <w:p w:rsidR="00577E9C" w:rsidRPr="00E2150A" w:rsidRDefault="00577E9C" w:rsidP="00577E9C">
            <w:pPr>
              <w:jc w:val="both"/>
              <w:rPr>
                <w:rFonts w:eastAsia="Calibri"/>
                <w:i/>
                <w:lang w:val="de-DE"/>
              </w:rPr>
            </w:pPr>
            <w:proofErr w:type="spellStart"/>
            <w:r w:rsidRPr="00E2150A">
              <w:rPr>
                <w:rFonts w:eastAsia="Calibri"/>
                <w:i/>
                <w:lang w:val="de-DE"/>
              </w:rPr>
              <w:t>Transkrypcja</w:t>
            </w:r>
            <w:proofErr w:type="spellEnd"/>
          </w:p>
          <w:tbl>
            <w:tblPr>
              <w:tblW w:w="9185" w:type="dxa"/>
              <w:tblCellMar>
                <w:left w:w="10" w:type="dxa"/>
                <w:right w:w="10" w:type="dxa"/>
              </w:tblCellMar>
              <w:tblLook w:val="04A0" w:firstRow="1" w:lastRow="0" w:firstColumn="1" w:lastColumn="0" w:noHBand="0" w:noVBand="1"/>
            </w:tblPr>
            <w:tblGrid>
              <w:gridCol w:w="889"/>
              <w:gridCol w:w="8296"/>
            </w:tblGrid>
            <w:tr w:rsidR="00577E9C" w:rsidRPr="00F76722"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pPr>
                  <w:r w:rsidRPr="00E2150A">
                    <w:rPr>
                      <w:i/>
                    </w:rPr>
                    <w:t>Robert:</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Hallo, Anna! Hast du schon ein Geschenk für Martha gekauft?</w:t>
                  </w:r>
                </w:p>
              </w:tc>
            </w:tr>
            <w:tr w:rsidR="00577E9C" w:rsidRPr="00F76722"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pPr>
                  <w:r w:rsidRPr="00E2150A">
                    <w:rPr>
                      <w:i/>
                    </w:rPr>
                    <w:t>Anna:</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 xml:space="preserve">Noch nicht. Ich will etwas übers Internet kaufen. Martha hat gesagt, ihre Maus </w:t>
                  </w:r>
                  <w:r w:rsidRPr="00E2150A">
                    <w:rPr>
                      <w:lang w:val="de-DE"/>
                    </w:rPr>
                    <w:br/>
                    <w:t xml:space="preserve">ist kaputt. Ich kaufe ihr also eine neue. Und du, Robert? Hast du schon etwas für </w:t>
                  </w:r>
                  <w:r w:rsidRPr="00E2150A">
                    <w:rPr>
                      <w:lang w:val="de-DE"/>
                    </w:rPr>
                    <w:br/>
                    <w:t>sie gewählt?</w:t>
                  </w:r>
                </w:p>
              </w:tc>
            </w:tr>
            <w:tr w:rsidR="00577E9C" w:rsidRPr="00E2150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rPr>
                      <w:lang w:val="de-DE"/>
                    </w:rPr>
                  </w:pPr>
                  <w:r w:rsidRPr="00E2150A">
                    <w:rPr>
                      <w:i/>
                    </w:rPr>
                    <w:t>Robert</w:t>
                  </w:r>
                  <w:r w:rsidRPr="00E2150A">
                    <w:rPr>
                      <w:i/>
                      <w:lang w:val="de-DE"/>
                    </w:rPr>
                    <w:t>:</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Ja, aber mein Geschenk ist nicht so praktisch wie deins. Ich habe keine Geschenkideen. Aber ich will Martha einen Teddy kaufen.</w:t>
                  </w:r>
                </w:p>
              </w:tc>
            </w:tr>
            <w:tr w:rsidR="00577E9C" w:rsidRPr="00E2150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pPr>
                  <w:r w:rsidRPr="00E2150A">
                    <w:rPr>
                      <w:i/>
                    </w:rPr>
                    <w:t>Anna:</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 xml:space="preserve">Wie süß! Sie freut sich bestimmt über ein Maskottchen. Und was kaufen </w:t>
                  </w:r>
                  <w:r w:rsidRPr="00E2150A">
                    <w:rPr>
                      <w:lang w:val="de-DE"/>
                    </w:rPr>
                    <w:br/>
                    <w:t>die anderen, Markus und Jasmin? Hast du sie gefragt?</w:t>
                  </w:r>
                </w:p>
              </w:tc>
            </w:tr>
            <w:tr w:rsidR="00577E9C" w:rsidRPr="00E2150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rPr>
                      <w:lang w:val="de-DE"/>
                    </w:rPr>
                  </w:pPr>
                  <w:r w:rsidRPr="00E2150A">
                    <w:rPr>
                      <w:i/>
                    </w:rPr>
                    <w:t>Robert</w:t>
                  </w:r>
                  <w:r w:rsidRPr="00E2150A">
                    <w:rPr>
                      <w:i/>
                      <w:lang w:val="de-DE"/>
                    </w:rPr>
                    <w:t>:</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Markus hat gesagt, dass Martha gerne Krimis liest. Er kauft ihr also einen Krimi. Sie liest in jeder freien Minute.</w:t>
                  </w:r>
                </w:p>
              </w:tc>
            </w:tr>
            <w:tr w:rsidR="00577E9C" w:rsidRPr="00F76722"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pPr>
                  <w:r w:rsidRPr="00E2150A">
                    <w:rPr>
                      <w:i/>
                    </w:rPr>
                    <w:t>Anna:</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 xml:space="preserve">Das stimmt. Also… Alles ist schon vorbereitet. Getränke, Obst und Gemüsesalat. Wir brauchen nur noch etwas Süßes. </w:t>
                  </w:r>
                </w:p>
              </w:tc>
            </w:tr>
            <w:tr w:rsidR="00577E9C" w:rsidRPr="00E2150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rPr>
                      <w:lang w:val="de-DE"/>
                    </w:rPr>
                  </w:pPr>
                  <w:r w:rsidRPr="00E2150A">
                    <w:rPr>
                      <w:i/>
                    </w:rPr>
                    <w:t>Robert</w:t>
                  </w:r>
                  <w:r w:rsidRPr="00E2150A">
                    <w:rPr>
                      <w:i/>
                      <w:lang w:val="de-DE"/>
                    </w:rPr>
                    <w:t>:</w:t>
                  </w:r>
                </w:p>
              </w:tc>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rPr>
                      <w:lang w:val="de-DE"/>
                    </w:rPr>
                  </w:pPr>
                  <w:r w:rsidRPr="00E2150A">
                    <w:rPr>
                      <w:lang w:val="de-DE"/>
                    </w:rPr>
                    <w:t>Jasmin hat eine gute Idee. Als Geschenk wird sie heute eine große Schokoladentorte für Martha backen. Ihre Mutter hilft ihr dabei.</w:t>
                  </w:r>
                </w:p>
              </w:tc>
            </w:tr>
          </w:tbl>
          <w:p w:rsidR="00577E9C" w:rsidRPr="00672D45" w:rsidRDefault="00577E9C" w:rsidP="00577E9C">
            <w:pPr>
              <w:ind w:left="210"/>
              <w:contextualSpacing/>
              <w:jc w:val="both"/>
              <w:rPr>
                <w:rFonts w:eastAsia="MS Mincho"/>
                <w:sz w:val="24"/>
                <w:szCs w:val="24"/>
                <w:lang w:val="ru-RU" w:eastAsia="ja-JP"/>
              </w:rPr>
            </w:pPr>
          </w:p>
        </w:tc>
      </w:tr>
    </w:tbl>
    <w:p w:rsidR="00577E9C" w:rsidRDefault="00577E9C" w:rsidP="00577E9C">
      <w:pPr>
        <w:jc w:val="both"/>
        <w:rPr>
          <w:rFonts w:eastAsia="Calibri"/>
          <w:i/>
          <w:szCs w:val="24"/>
        </w:rPr>
      </w:pPr>
    </w:p>
    <w:p w:rsidR="00577E9C" w:rsidRPr="00C25495" w:rsidRDefault="00577E9C" w:rsidP="00577E9C">
      <w:pPr>
        <w:jc w:val="both"/>
        <w:rPr>
          <w:rFonts w:eastAsia="Calibri"/>
          <w:i/>
          <w:szCs w:val="24"/>
        </w:rPr>
      </w:pPr>
      <w:r w:rsidRPr="00C25495">
        <w:rPr>
          <w:rFonts w:eastAsia="Calibri"/>
          <w:i/>
          <w:szCs w:val="24"/>
        </w:rPr>
        <w:t xml:space="preserve">W </w:t>
      </w:r>
      <w:r w:rsidRPr="004C2FAC">
        <w:rPr>
          <w:rFonts w:eastAsia="Calibri"/>
          <w:i/>
          <w:szCs w:val="24"/>
        </w:rPr>
        <w:t>powyższym</w:t>
      </w:r>
      <w:r w:rsidRPr="00C25495">
        <w:rPr>
          <w:rFonts w:eastAsia="Calibri"/>
          <w:i/>
          <w:szCs w:val="24"/>
        </w:rPr>
        <w:t xml:space="preserve"> zadaniu z języka niemieckiego większość uczniów udzieliła poprawnej odpowiedzi w zadaniach 2.1., 2.2., 2.4. Znacznie trudniejsze okazało się zadanie 2.3., które poprawnie rozwiązało tylko </w:t>
      </w:r>
      <w:r w:rsidR="00321969">
        <w:rPr>
          <w:rFonts w:eastAsia="Calibri"/>
          <w:i/>
          <w:szCs w:val="24"/>
        </w:rPr>
        <w:t>15</w:t>
      </w:r>
      <w:r w:rsidRPr="00C25495">
        <w:rPr>
          <w:rFonts w:eastAsia="Calibri"/>
          <w:i/>
          <w:szCs w:val="24"/>
        </w:rPr>
        <w:t xml:space="preserve">% zdających. Dobierając prezent, który Markus zamierza podarować, duża część gimnazjalistów zaznaczyła odpowiedź </w:t>
      </w:r>
      <w:r w:rsidRPr="00C25495">
        <w:rPr>
          <w:rFonts w:eastAsia="Calibri"/>
          <w:b/>
          <w:szCs w:val="24"/>
        </w:rPr>
        <w:t>B.</w:t>
      </w:r>
      <w:r w:rsidRPr="00C25495">
        <w:rPr>
          <w:rFonts w:eastAsia="Calibri"/>
          <w:i/>
          <w:szCs w:val="24"/>
        </w:rPr>
        <w:t xml:space="preserve"> (film kryminalny). Występujące w nagraniu słowo „</w:t>
      </w:r>
      <w:proofErr w:type="spellStart"/>
      <w:r w:rsidRPr="00C25495">
        <w:rPr>
          <w:rFonts w:eastAsia="Calibri"/>
          <w:i/>
          <w:szCs w:val="24"/>
        </w:rPr>
        <w:t>Krimis</w:t>
      </w:r>
      <w:proofErr w:type="spellEnd"/>
      <w:r w:rsidRPr="00C25495">
        <w:rPr>
          <w:rFonts w:eastAsia="Calibri"/>
          <w:i/>
          <w:szCs w:val="24"/>
        </w:rPr>
        <w:t>”, oznaczające „kryminały”</w:t>
      </w:r>
      <w:r>
        <w:rPr>
          <w:rFonts w:eastAsia="Calibri"/>
          <w:i/>
          <w:szCs w:val="24"/>
        </w:rPr>
        <w:t>,</w:t>
      </w:r>
      <w:r w:rsidRPr="00C25495">
        <w:rPr>
          <w:rFonts w:eastAsia="Calibri"/>
          <w:i/>
          <w:szCs w:val="24"/>
        </w:rPr>
        <w:t xml:space="preserve"> </w:t>
      </w:r>
      <w:r>
        <w:rPr>
          <w:rFonts w:eastAsia="Calibri"/>
          <w:i/>
          <w:szCs w:val="24"/>
        </w:rPr>
        <w:t xml:space="preserve">uczniowie </w:t>
      </w:r>
      <w:r w:rsidRPr="00C25495">
        <w:rPr>
          <w:rFonts w:eastAsia="Calibri"/>
          <w:i/>
          <w:szCs w:val="24"/>
        </w:rPr>
        <w:t xml:space="preserve">kojarzyli przede wszystkim z filmem, a w tekście występowało ono </w:t>
      </w:r>
      <w:r>
        <w:rPr>
          <w:rFonts w:eastAsia="Calibri"/>
          <w:i/>
          <w:szCs w:val="24"/>
        </w:rPr>
        <w:t>w</w:t>
      </w:r>
      <w:r w:rsidR="002D7A9B">
        <w:rPr>
          <w:rFonts w:eastAsia="Calibri"/>
          <w:i/>
          <w:szCs w:val="24"/>
        </w:rPr>
        <w:t xml:space="preserve"> </w:t>
      </w:r>
      <w:r w:rsidRPr="00C25495">
        <w:rPr>
          <w:rFonts w:eastAsia="Calibri"/>
          <w:i/>
          <w:szCs w:val="24"/>
        </w:rPr>
        <w:t>połączeniu z czasownikiem „</w:t>
      </w:r>
      <w:proofErr w:type="spellStart"/>
      <w:r w:rsidRPr="00C25495">
        <w:rPr>
          <w:rFonts w:eastAsia="Calibri"/>
          <w:i/>
          <w:szCs w:val="24"/>
        </w:rPr>
        <w:t>lesen</w:t>
      </w:r>
      <w:proofErr w:type="spellEnd"/>
      <w:r w:rsidRPr="00C25495">
        <w:rPr>
          <w:rFonts w:eastAsia="Calibri"/>
          <w:i/>
          <w:szCs w:val="24"/>
        </w:rPr>
        <w:t xml:space="preserve">” (czytać), co wyraźnie wskazywało na odpowiedź </w:t>
      </w:r>
      <w:r w:rsidRPr="00C25495">
        <w:rPr>
          <w:rFonts w:eastAsia="Calibri"/>
          <w:b/>
          <w:szCs w:val="24"/>
        </w:rPr>
        <w:t>C.</w:t>
      </w:r>
      <w:r w:rsidRPr="00C25495">
        <w:rPr>
          <w:rFonts w:eastAsia="Calibri"/>
          <w:i/>
          <w:szCs w:val="24"/>
        </w:rPr>
        <w:t xml:space="preserve"> (książka).</w:t>
      </w:r>
    </w:p>
    <w:p w:rsidR="00577E9C" w:rsidRDefault="00577E9C" w:rsidP="00577E9C">
      <w:pPr>
        <w:jc w:val="both"/>
        <w:rPr>
          <w:rFonts w:eastAsia="Calibri"/>
          <w:i/>
          <w:szCs w:val="24"/>
        </w:rPr>
      </w:pPr>
    </w:p>
    <w:p w:rsidR="00D4015B" w:rsidRDefault="00D4015B">
      <w:pPr>
        <w:spacing w:after="200" w:line="276" w:lineRule="auto"/>
        <w:rPr>
          <w:rFonts w:eastAsia="Calibri"/>
          <w:i/>
          <w:szCs w:val="24"/>
        </w:rPr>
      </w:pPr>
      <w:r>
        <w:rPr>
          <w:rFonts w:eastAsia="Calibri"/>
          <w:i/>
          <w:szCs w:val="24"/>
        </w:rPr>
        <w:br w:type="page"/>
      </w:r>
    </w:p>
    <w:p w:rsidR="00577E9C" w:rsidRPr="00C25495" w:rsidRDefault="00577E9C" w:rsidP="00577E9C">
      <w:pPr>
        <w:jc w:val="both"/>
        <w:rPr>
          <w:rFonts w:eastAsia="Calibri"/>
          <w:szCs w:val="24"/>
        </w:rPr>
      </w:pPr>
      <w:bookmarkStart w:id="12" w:name="JEZ_PODST_Zad_7"/>
      <w:r w:rsidRPr="00C25495">
        <w:rPr>
          <w:rFonts w:eastAsia="Calibri"/>
          <w:szCs w:val="24"/>
        </w:rPr>
        <w:lastRenderedPageBreak/>
        <w:t xml:space="preserve">Analiza wyników zadań z części sprawdzającej rozumienie tekstów pisanych pokazuje, że zadania w tej części arkusza były najłatwiejsze dla uczniów przystępujących do egzaminu z języka angielskiego, a najtrudniejsze dla zdających przystępujących do egzaminu z języka rosyjskiego (odpowiednio </w:t>
      </w:r>
      <w:r w:rsidR="00C22AB3">
        <w:rPr>
          <w:rFonts w:eastAsia="Calibri"/>
          <w:szCs w:val="24"/>
        </w:rPr>
        <w:t>64</w:t>
      </w:r>
      <w:r w:rsidRPr="00C25495">
        <w:rPr>
          <w:rFonts w:eastAsia="Calibri"/>
          <w:szCs w:val="24"/>
        </w:rPr>
        <w:t xml:space="preserve">% i </w:t>
      </w:r>
      <w:r w:rsidR="00C22AB3">
        <w:rPr>
          <w:rFonts w:eastAsia="Calibri"/>
          <w:szCs w:val="24"/>
        </w:rPr>
        <w:t>51</w:t>
      </w:r>
      <w:r w:rsidRPr="00C25495">
        <w:rPr>
          <w:rFonts w:eastAsia="Calibri"/>
          <w:szCs w:val="24"/>
        </w:rPr>
        <w:t xml:space="preserve">% punktów możliwych do uzyskania). Podobnie jak w przypadku rozumienia ze słuchu, uczniowie lepiej opanowali umiejętność wyszukiwania szczegółów w tekstach </w:t>
      </w:r>
      <w:r w:rsidRPr="002C4424">
        <w:rPr>
          <w:rFonts w:eastAsia="Calibri"/>
          <w:szCs w:val="24"/>
        </w:rPr>
        <w:t>niż</w:t>
      </w:r>
      <w:r w:rsidRPr="00C25495">
        <w:rPr>
          <w:rFonts w:eastAsia="Calibri"/>
          <w:szCs w:val="24"/>
        </w:rPr>
        <w:t xml:space="preserve"> umiejętność rozumienia ogólnego sensu tekstu</w:t>
      </w:r>
      <w:bookmarkEnd w:id="12"/>
      <w:r w:rsidRPr="00C25495">
        <w:rPr>
          <w:rFonts w:eastAsia="Calibri"/>
          <w:szCs w:val="24"/>
        </w:rPr>
        <w:t xml:space="preserve">, ale poziom wykonania poszczególnych zadań zależał przede wszystkim od środków językowych w nich wykorzystanych oraz rodzaju tekstu, na którym oparta była dana jednostka zadania. </w:t>
      </w:r>
    </w:p>
    <w:p w:rsidR="00577E9C" w:rsidRDefault="00577E9C" w:rsidP="00577E9C">
      <w:pPr>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56"/>
      </w:tblGrid>
      <w:tr w:rsidR="00577E9C" w:rsidRPr="00672D45" w:rsidTr="00577E9C">
        <w:tc>
          <w:tcPr>
            <w:tcW w:w="9288" w:type="dxa"/>
            <w:gridSpan w:val="2"/>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rFonts w:eastAsia="Calibri"/>
                <w:b/>
                <w:bCs/>
                <w:i/>
                <w:szCs w:val="24"/>
              </w:rPr>
            </w:pPr>
            <w:r w:rsidRPr="00C25495">
              <w:rPr>
                <w:rFonts w:eastAsia="Calibri"/>
                <w:b/>
                <w:bCs/>
                <w:szCs w:val="24"/>
              </w:rPr>
              <w:t xml:space="preserve">Zadanie 7. </w:t>
            </w:r>
          </w:p>
          <w:p w:rsidR="00577E9C" w:rsidRPr="00672D45" w:rsidRDefault="00577E9C" w:rsidP="00E2150A">
            <w:pPr>
              <w:jc w:val="both"/>
              <w:rPr>
                <w:rFonts w:eastAsia="Calibri"/>
                <w:sz w:val="24"/>
                <w:szCs w:val="24"/>
              </w:rPr>
            </w:pPr>
            <w:r w:rsidRPr="00C25495">
              <w:rPr>
                <w:rFonts w:eastAsia="Calibri"/>
                <w:b/>
                <w:bCs/>
                <w:szCs w:val="24"/>
              </w:rPr>
              <w:t>Przeczytaj ogłoszenia. Do każdego z nich dobierz odpowiednie zdanie.</w:t>
            </w:r>
          </w:p>
        </w:tc>
      </w:tr>
      <w:tr w:rsidR="00577E9C" w:rsidRPr="00853E4C" w:rsidTr="00577E9C">
        <w:tc>
          <w:tcPr>
            <w:tcW w:w="9288" w:type="dxa"/>
            <w:gridSpan w:val="2"/>
            <w:tcBorders>
              <w:top w:val="single" w:sz="4" w:space="0" w:color="auto"/>
              <w:left w:val="nil"/>
              <w:bottom w:val="single" w:sz="4" w:space="0" w:color="auto"/>
              <w:right w:val="nil"/>
            </w:tcBorders>
          </w:tcPr>
          <w:p w:rsidR="00577E9C" w:rsidRPr="00FB3A89" w:rsidRDefault="00577E9C" w:rsidP="00577E9C">
            <w:pPr>
              <w:jc w:val="both"/>
              <w:rPr>
                <w:rFonts w:eastAsia="Calibri"/>
                <w:b/>
                <w:bCs/>
                <w:sz w:val="10"/>
              </w:rPr>
            </w:pPr>
          </w:p>
        </w:tc>
      </w:tr>
      <w:tr w:rsidR="00577E9C" w:rsidRPr="00F76722" w:rsidTr="00577E9C">
        <w:trPr>
          <w:trHeight w:val="3075"/>
        </w:trPr>
        <w:tc>
          <w:tcPr>
            <w:tcW w:w="4632" w:type="dxa"/>
            <w:tcBorders>
              <w:top w:val="single" w:sz="4" w:space="0" w:color="auto"/>
              <w:left w:val="single" w:sz="4" w:space="0" w:color="auto"/>
              <w:bottom w:val="single" w:sz="4" w:space="0" w:color="auto"/>
              <w:right w:val="single" w:sz="4" w:space="0" w:color="auto"/>
            </w:tcBorders>
            <w:hideMark/>
          </w:tcPr>
          <w:p w:rsidR="00577E9C" w:rsidRPr="00853E4C" w:rsidRDefault="00577E9C" w:rsidP="00577E9C">
            <w:pPr>
              <w:jc w:val="both"/>
              <w:rPr>
                <w:rFonts w:eastAsia="Calibri"/>
                <w:noProof/>
                <w:lang w:eastAsia="pl-PL"/>
              </w:rPr>
            </w:pPr>
            <w:r w:rsidRPr="00853E4C">
              <w:rPr>
                <w:rFonts w:eastAsia="Calibri"/>
                <w:noProof/>
                <w:lang w:eastAsia="pl-PL"/>
              </w:rPr>
              <w:t>(1.)</w:t>
            </w:r>
          </w:p>
          <w:p w:rsidR="00577E9C" w:rsidRPr="003C2D66" w:rsidRDefault="00577E9C" w:rsidP="00577E9C">
            <w:pPr>
              <w:pStyle w:val="Standard"/>
              <w:spacing w:before="180"/>
              <w:rPr>
                <w:b/>
                <w:lang w:val="en-GB"/>
              </w:rPr>
            </w:pPr>
            <w:r w:rsidRPr="003C2D66">
              <w:rPr>
                <w:b/>
                <w:lang w:val="en-GB"/>
              </w:rPr>
              <w:t>TODAY’S CHEF’S SPECIALS:</w:t>
            </w:r>
          </w:p>
          <w:p w:rsidR="00577E9C" w:rsidRPr="00A75132" w:rsidRDefault="00577E9C" w:rsidP="00577E9C">
            <w:pPr>
              <w:pStyle w:val="Standard"/>
              <w:rPr>
                <w:sz w:val="16"/>
                <w:szCs w:val="16"/>
                <w:lang w:val="en-GB"/>
              </w:rPr>
            </w:pPr>
          </w:p>
          <w:p w:rsidR="00577E9C" w:rsidRDefault="00577E9C" w:rsidP="00D0451B">
            <w:pPr>
              <w:pStyle w:val="Standard"/>
              <w:numPr>
                <w:ilvl w:val="0"/>
                <w:numId w:val="13"/>
              </w:numPr>
              <w:ind w:left="454" w:hanging="284"/>
              <w:rPr>
                <w:lang w:val="en-GB"/>
              </w:rPr>
            </w:pPr>
            <w:r>
              <w:rPr>
                <w:lang w:val="en-GB"/>
              </w:rPr>
              <w:t>onion soup with grated cheese</w:t>
            </w:r>
          </w:p>
          <w:p w:rsidR="00577E9C" w:rsidRDefault="00577E9C" w:rsidP="00D0451B">
            <w:pPr>
              <w:pStyle w:val="Standard"/>
              <w:numPr>
                <w:ilvl w:val="0"/>
                <w:numId w:val="13"/>
              </w:numPr>
              <w:ind w:left="454" w:hanging="284"/>
              <w:rPr>
                <w:lang w:val="en-GB"/>
              </w:rPr>
            </w:pPr>
            <w:r>
              <w:rPr>
                <w:lang w:val="en-GB"/>
              </w:rPr>
              <w:t>chicken curry with rice</w:t>
            </w:r>
          </w:p>
          <w:p w:rsidR="00577E9C" w:rsidRDefault="00577E9C" w:rsidP="00D0451B">
            <w:pPr>
              <w:pStyle w:val="Standard"/>
              <w:numPr>
                <w:ilvl w:val="0"/>
                <w:numId w:val="13"/>
              </w:numPr>
              <w:ind w:left="454" w:hanging="284"/>
              <w:rPr>
                <w:lang w:val="en-GB"/>
              </w:rPr>
            </w:pPr>
            <w:r>
              <w:rPr>
                <w:lang w:val="en-GB"/>
              </w:rPr>
              <w:t>cucumber salad</w:t>
            </w:r>
          </w:p>
          <w:p w:rsidR="00577E9C" w:rsidRDefault="00577E9C" w:rsidP="00D0451B">
            <w:pPr>
              <w:pStyle w:val="Standard"/>
              <w:numPr>
                <w:ilvl w:val="0"/>
                <w:numId w:val="13"/>
              </w:numPr>
              <w:ind w:left="454" w:hanging="284"/>
              <w:rPr>
                <w:lang w:val="en-GB"/>
              </w:rPr>
            </w:pPr>
            <w:r>
              <w:rPr>
                <w:lang w:val="en-GB"/>
              </w:rPr>
              <w:t>fresh strawberries with cream</w:t>
            </w:r>
          </w:p>
          <w:p w:rsidR="00577E9C" w:rsidRDefault="00577E9C" w:rsidP="00D0451B">
            <w:pPr>
              <w:pStyle w:val="Standard"/>
              <w:numPr>
                <w:ilvl w:val="0"/>
                <w:numId w:val="13"/>
              </w:numPr>
              <w:ind w:left="454" w:hanging="284"/>
              <w:rPr>
                <w:lang w:val="en-GB"/>
              </w:rPr>
            </w:pPr>
            <w:r>
              <w:rPr>
                <w:lang w:val="en-GB"/>
              </w:rPr>
              <w:t>green tea with lemon juice</w:t>
            </w:r>
          </w:p>
          <w:p w:rsidR="00577E9C" w:rsidRPr="00A75132" w:rsidRDefault="00577E9C" w:rsidP="00577E9C">
            <w:pPr>
              <w:pStyle w:val="Standard"/>
              <w:rPr>
                <w:sz w:val="16"/>
                <w:szCs w:val="16"/>
                <w:lang w:val="en-GB"/>
              </w:rPr>
            </w:pPr>
          </w:p>
          <w:p w:rsidR="00577E9C" w:rsidRPr="008C3379" w:rsidRDefault="00577E9C" w:rsidP="00577E9C">
            <w:pPr>
              <w:pStyle w:val="Standard"/>
              <w:rPr>
                <w:sz w:val="28"/>
                <w:szCs w:val="28"/>
                <w:lang w:val="en-GB"/>
              </w:rPr>
            </w:pPr>
            <w:r w:rsidRPr="008C3379">
              <w:rPr>
                <w:sz w:val="28"/>
                <w:szCs w:val="28"/>
                <w:lang w:val="en-GB"/>
              </w:rPr>
              <w:t xml:space="preserve">Only </w:t>
            </w:r>
            <w:r w:rsidRPr="008C3379">
              <w:rPr>
                <w:rFonts w:cs="Times New Roman"/>
                <w:sz w:val="28"/>
                <w:szCs w:val="28"/>
                <w:lang w:val="en-GB"/>
              </w:rPr>
              <w:t>£</w:t>
            </w:r>
            <w:r>
              <w:rPr>
                <w:rFonts w:cs="Times New Roman"/>
                <w:sz w:val="28"/>
                <w:szCs w:val="28"/>
                <w:lang w:val="en-GB"/>
              </w:rPr>
              <w:t>9</w:t>
            </w:r>
            <w:r>
              <w:rPr>
                <w:sz w:val="28"/>
                <w:szCs w:val="28"/>
                <w:lang w:val="en-GB"/>
              </w:rPr>
              <w:t>.</w:t>
            </w:r>
            <w:r w:rsidRPr="008C3379">
              <w:rPr>
                <w:sz w:val="28"/>
                <w:szCs w:val="28"/>
                <w:lang w:val="en-GB"/>
              </w:rPr>
              <w:t>49</w:t>
            </w:r>
          </w:p>
          <w:p w:rsidR="00577E9C" w:rsidRPr="00853E4C" w:rsidRDefault="00577E9C" w:rsidP="00577E9C">
            <w:pPr>
              <w:jc w:val="both"/>
              <w:rPr>
                <w:rFonts w:eastAsia="Calibri"/>
              </w:rPr>
            </w:pPr>
            <w:r>
              <w:rPr>
                <w:rFonts w:eastAsia="Calibri"/>
                <w:lang w:val="en-GB"/>
              </w:rPr>
              <w:t>Service included.</w:t>
            </w:r>
          </w:p>
        </w:tc>
        <w:tc>
          <w:tcPr>
            <w:tcW w:w="4656" w:type="dxa"/>
            <w:tcBorders>
              <w:top w:val="single" w:sz="4" w:space="0" w:color="auto"/>
              <w:left w:val="single" w:sz="4" w:space="0" w:color="auto"/>
              <w:bottom w:val="single" w:sz="4" w:space="0" w:color="auto"/>
              <w:right w:val="single" w:sz="4" w:space="0" w:color="auto"/>
            </w:tcBorders>
            <w:hideMark/>
          </w:tcPr>
          <w:p w:rsidR="00577E9C" w:rsidRPr="00853E4C" w:rsidRDefault="00577E9C" w:rsidP="00577E9C">
            <w:pPr>
              <w:jc w:val="both"/>
              <w:rPr>
                <w:rFonts w:eastAsia="Calibri"/>
              </w:rPr>
            </w:pPr>
            <w:r w:rsidRPr="00853E4C">
              <w:rPr>
                <w:rFonts w:eastAsia="Calibri"/>
              </w:rPr>
              <w:t>(2.)</w:t>
            </w:r>
          </w:p>
          <w:p w:rsidR="00577E9C" w:rsidRPr="003C2D66" w:rsidRDefault="00577E9C" w:rsidP="00577E9C">
            <w:pPr>
              <w:jc w:val="center"/>
              <w:rPr>
                <w:b/>
                <w:sz w:val="26"/>
                <w:szCs w:val="26"/>
                <w:lang w:val="en-GB"/>
              </w:rPr>
            </w:pPr>
            <w:r w:rsidRPr="003C2D66">
              <w:rPr>
                <w:b/>
                <w:sz w:val="26"/>
                <w:szCs w:val="26"/>
                <w:lang w:val="en-GB"/>
              </w:rPr>
              <w:t>NEW LOWER PRICE!</w:t>
            </w:r>
          </w:p>
          <w:p w:rsidR="00577E9C" w:rsidRPr="00A75132" w:rsidRDefault="00577E9C" w:rsidP="00577E9C">
            <w:pPr>
              <w:rPr>
                <w:sz w:val="26"/>
                <w:szCs w:val="26"/>
                <w:lang w:val="en-GB"/>
              </w:rPr>
            </w:pPr>
          </w:p>
          <w:p w:rsidR="00577E9C" w:rsidRPr="00A75132" w:rsidRDefault="00577E9C" w:rsidP="00577E9C">
            <w:pPr>
              <w:rPr>
                <w:sz w:val="26"/>
                <w:szCs w:val="26"/>
                <w:lang w:val="en-GB"/>
              </w:rPr>
            </w:pPr>
            <w:r w:rsidRPr="00A75132">
              <w:rPr>
                <w:sz w:val="26"/>
                <w:szCs w:val="26"/>
                <w:lang w:val="en-GB"/>
              </w:rPr>
              <w:t xml:space="preserve">Juice made from mountain spring water and 100% natural fruit extracts. </w:t>
            </w:r>
            <w:r w:rsidRPr="00A75132">
              <w:rPr>
                <w:sz w:val="26"/>
                <w:szCs w:val="26"/>
                <w:lang w:val="en-GB"/>
              </w:rPr>
              <w:br/>
              <w:t>No sugar added.</w:t>
            </w:r>
          </w:p>
          <w:p w:rsidR="00577E9C" w:rsidRPr="00A75132" w:rsidRDefault="00577E9C" w:rsidP="00577E9C">
            <w:pPr>
              <w:rPr>
                <w:sz w:val="26"/>
                <w:szCs w:val="26"/>
                <w:lang w:val="en-GB"/>
              </w:rPr>
            </w:pPr>
          </w:p>
          <w:p w:rsidR="00577E9C" w:rsidRPr="005471CA" w:rsidRDefault="00577E9C" w:rsidP="00577E9C">
            <w:pPr>
              <w:jc w:val="both"/>
              <w:rPr>
                <w:rFonts w:eastAsia="Calibri"/>
                <w:lang w:val="en-GB"/>
              </w:rPr>
            </w:pPr>
            <w:r w:rsidRPr="00A75132">
              <w:rPr>
                <w:sz w:val="26"/>
                <w:szCs w:val="26"/>
                <w:lang w:val="en-GB"/>
              </w:rPr>
              <w:t xml:space="preserve">Best before: see </w:t>
            </w:r>
            <w:r w:rsidRPr="008B60CF">
              <w:rPr>
                <w:sz w:val="26"/>
                <w:szCs w:val="26"/>
                <w:lang w:val="en-GB"/>
              </w:rPr>
              <w:t>the top of the</w:t>
            </w:r>
            <w:r w:rsidRPr="00A75132">
              <w:rPr>
                <w:sz w:val="26"/>
                <w:szCs w:val="26"/>
                <w:lang w:val="en-GB"/>
              </w:rPr>
              <w:t xml:space="preserve"> carton.</w:t>
            </w:r>
          </w:p>
        </w:tc>
      </w:tr>
    </w:tbl>
    <w:p w:rsidR="00577E9C" w:rsidRPr="00677102" w:rsidRDefault="00577E9C" w:rsidP="00577E9C">
      <w:pPr>
        <w:jc w:val="both"/>
        <w:rPr>
          <w:rFonts w:eastAsia="Times New Roman"/>
          <w:i/>
          <w:sz w:val="10"/>
          <w:lang w:val="en-US" w:eastAsia="pl-PL"/>
        </w:rPr>
      </w:pPr>
    </w:p>
    <w:p w:rsidR="00577E9C" w:rsidRPr="002C4789" w:rsidRDefault="00577E9C" w:rsidP="00577E9C">
      <w:pPr>
        <w:jc w:val="both"/>
        <w:rPr>
          <w:rFonts w:eastAsia="Times New Roman"/>
          <w:i/>
          <w:lang w:val="es-ES_tradnl" w:eastAsia="pl-PL"/>
        </w:rPr>
      </w:pPr>
    </w:p>
    <w:p w:rsidR="00577E9C" w:rsidRPr="00C25495" w:rsidRDefault="00577E9C" w:rsidP="00577E9C">
      <w:pPr>
        <w:jc w:val="both"/>
        <w:rPr>
          <w:rFonts w:eastAsia="Times New Roman"/>
          <w:i/>
          <w:szCs w:val="24"/>
          <w:lang w:eastAsia="pl-PL"/>
        </w:rPr>
      </w:pPr>
      <w:r w:rsidRPr="00C25495">
        <w:rPr>
          <w:rFonts w:eastAsia="Times New Roman"/>
          <w:i/>
          <w:szCs w:val="24"/>
          <w:lang w:eastAsia="pl-PL"/>
        </w:rPr>
        <w:t>Obydwa przykłady z arkusza egzaminacyjnego z języka angielskiego sprawdzały umiejętność okreś</w:t>
      </w:r>
      <w:r w:rsidR="0038462B">
        <w:rPr>
          <w:rFonts w:eastAsia="Times New Roman"/>
          <w:i/>
          <w:szCs w:val="24"/>
          <w:lang w:eastAsia="pl-PL"/>
        </w:rPr>
        <w:t xml:space="preserve">lenia kontekstu sytuacyjnego. </w:t>
      </w:r>
      <w:r w:rsidR="00C22AB3">
        <w:rPr>
          <w:rFonts w:eastAsia="Times New Roman"/>
          <w:i/>
          <w:szCs w:val="24"/>
          <w:lang w:eastAsia="pl-PL"/>
        </w:rPr>
        <w:t>80</w:t>
      </w:r>
      <w:r w:rsidRPr="00C25495">
        <w:rPr>
          <w:rFonts w:eastAsia="Times New Roman"/>
          <w:i/>
          <w:szCs w:val="24"/>
          <w:lang w:eastAsia="pl-PL"/>
        </w:rPr>
        <w:t xml:space="preserve">% zdających poprawnie zidentyfikowało pierwsze ogłoszenie </w:t>
      </w:r>
      <w:r w:rsidRPr="00C25495">
        <w:rPr>
          <w:rFonts w:eastAsia="Times New Roman"/>
          <w:szCs w:val="24"/>
          <w:lang w:eastAsia="pl-PL"/>
        </w:rPr>
        <w:t>(1.)</w:t>
      </w:r>
      <w:r w:rsidRPr="00C25495">
        <w:rPr>
          <w:rFonts w:eastAsia="Times New Roman"/>
          <w:i/>
          <w:szCs w:val="24"/>
          <w:lang w:eastAsia="pl-PL"/>
        </w:rPr>
        <w:t xml:space="preserve">, spis dań polecanych przez szefa kuchni, jako tekst, który można zobaczyć na tablicy przed restauracją </w:t>
      </w:r>
      <w:r w:rsidRPr="00C25495">
        <w:rPr>
          <w:rFonts w:eastAsia="Times New Roman"/>
          <w:b/>
          <w:szCs w:val="24"/>
          <w:lang w:eastAsia="pl-PL"/>
        </w:rPr>
        <w:t>B.</w:t>
      </w:r>
      <w:r w:rsidRPr="00C25495">
        <w:rPr>
          <w:rFonts w:eastAsia="Times New Roman"/>
          <w:i/>
          <w:szCs w:val="24"/>
          <w:lang w:eastAsia="pl-PL"/>
        </w:rPr>
        <w:t xml:space="preserve"> (</w:t>
      </w:r>
      <w:proofErr w:type="spellStart"/>
      <w:r w:rsidRPr="00C25495">
        <w:rPr>
          <w:rFonts w:eastAsia="Times New Roman"/>
          <w:i/>
          <w:szCs w:val="24"/>
          <w:lang w:eastAsia="pl-PL"/>
        </w:rPr>
        <w:t>This</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text</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is</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placed</w:t>
      </w:r>
      <w:proofErr w:type="spellEnd"/>
      <w:r w:rsidRPr="00C25495">
        <w:rPr>
          <w:rFonts w:eastAsia="Times New Roman"/>
          <w:i/>
          <w:szCs w:val="24"/>
          <w:lang w:eastAsia="pl-PL"/>
        </w:rPr>
        <w:t xml:space="preserve"> on a </w:t>
      </w:r>
      <w:proofErr w:type="spellStart"/>
      <w:r w:rsidRPr="00C25495">
        <w:rPr>
          <w:rFonts w:eastAsia="Times New Roman"/>
          <w:i/>
          <w:szCs w:val="24"/>
          <w:lang w:eastAsia="pl-PL"/>
        </w:rPr>
        <w:t>board</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outside</w:t>
      </w:r>
      <w:proofErr w:type="spellEnd"/>
      <w:r w:rsidRPr="00C25495">
        <w:rPr>
          <w:rFonts w:eastAsia="Times New Roman"/>
          <w:i/>
          <w:szCs w:val="24"/>
          <w:lang w:eastAsia="pl-PL"/>
        </w:rPr>
        <w:t xml:space="preserve"> a </w:t>
      </w:r>
      <w:proofErr w:type="spellStart"/>
      <w:r w:rsidRPr="00C25495">
        <w:rPr>
          <w:rFonts w:eastAsia="Times New Roman"/>
          <w:i/>
          <w:szCs w:val="24"/>
          <w:lang w:eastAsia="pl-PL"/>
        </w:rPr>
        <w:t>restaurant</w:t>
      </w:r>
      <w:proofErr w:type="spellEnd"/>
      <w:r w:rsidRPr="00C25495">
        <w:rPr>
          <w:rFonts w:eastAsia="Times New Roman"/>
          <w:i/>
          <w:szCs w:val="24"/>
          <w:lang w:eastAsia="pl-PL"/>
        </w:rPr>
        <w:t xml:space="preserve">). Wskazanie, że drugi tekst </w:t>
      </w:r>
      <w:r w:rsidRPr="00C25495">
        <w:rPr>
          <w:rFonts w:eastAsia="Times New Roman"/>
          <w:szCs w:val="24"/>
          <w:lang w:eastAsia="pl-PL"/>
        </w:rPr>
        <w:t>(2.)</w:t>
      </w:r>
      <w:r w:rsidRPr="00C25495">
        <w:rPr>
          <w:rFonts w:eastAsia="Times New Roman"/>
          <w:i/>
          <w:szCs w:val="24"/>
          <w:lang w:eastAsia="pl-PL"/>
        </w:rPr>
        <w:t xml:space="preserve"> można zobaczyć na opakowaniu produktu żywnościowego </w:t>
      </w:r>
      <w:r w:rsidRPr="00C25495">
        <w:rPr>
          <w:rFonts w:eastAsia="Times New Roman"/>
          <w:b/>
          <w:szCs w:val="24"/>
          <w:lang w:eastAsia="pl-PL"/>
        </w:rPr>
        <w:t>A.</w:t>
      </w:r>
      <w:r w:rsidRPr="00C25495">
        <w:rPr>
          <w:rFonts w:eastAsia="Times New Roman"/>
          <w:i/>
          <w:szCs w:val="24"/>
          <w:lang w:eastAsia="pl-PL"/>
        </w:rPr>
        <w:t xml:space="preserve"> (</w:t>
      </w:r>
      <w:proofErr w:type="spellStart"/>
      <w:r w:rsidRPr="00C25495">
        <w:rPr>
          <w:rFonts w:eastAsia="Times New Roman"/>
          <w:i/>
          <w:szCs w:val="24"/>
          <w:lang w:eastAsia="pl-PL"/>
        </w:rPr>
        <w:t>This</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text</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can</w:t>
      </w:r>
      <w:proofErr w:type="spellEnd"/>
      <w:r w:rsidRPr="00C25495">
        <w:rPr>
          <w:rFonts w:eastAsia="Times New Roman"/>
          <w:i/>
          <w:szCs w:val="24"/>
          <w:lang w:eastAsia="pl-PL"/>
        </w:rPr>
        <w:t xml:space="preserve"> be </w:t>
      </w:r>
      <w:proofErr w:type="spellStart"/>
      <w:r w:rsidRPr="00C25495">
        <w:rPr>
          <w:rFonts w:eastAsia="Times New Roman"/>
          <w:i/>
          <w:szCs w:val="24"/>
          <w:lang w:eastAsia="pl-PL"/>
        </w:rPr>
        <w:t>seen</w:t>
      </w:r>
      <w:proofErr w:type="spellEnd"/>
      <w:r w:rsidRPr="00C25495">
        <w:rPr>
          <w:rFonts w:eastAsia="Times New Roman"/>
          <w:i/>
          <w:szCs w:val="24"/>
          <w:lang w:eastAsia="pl-PL"/>
        </w:rPr>
        <w:t xml:space="preserve"> on the </w:t>
      </w:r>
      <w:proofErr w:type="spellStart"/>
      <w:r w:rsidRPr="00C25495">
        <w:rPr>
          <w:rFonts w:eastAsia="Times New Roman"/>
          <w:i/>
          <w:szCs w:val="24"/>
          <w:lang w:eastAsia="pl-PL"/>
        </w:rPr>
        <w:t>packaging</w:t>
      </w:r>
      <w:proofErr w:type="spellEnd"/>
      <w:r w:rsidRPr="00C25495">
        <w:rPr>
          <w:rFonts w:eastAsia="Times New Roman"/>
          <w:i/>
          <w:szCs w:val="24"/>
          <w:lang w:eastAsia="pl-PL"/>
        </w:rPr>
        <w:t xml:space="preserve"> of a food </w:t>
      </w:r>
      <w:proofErr w:type="spellStart"/>
      <w:r w:rsidRPr="00C25495">
        <w:rPr>
          <w:rFonts w:eastAsia="Times New Roman"/>
          <w:i/>
          <w:szCs w:val="24"/>
          <w:lang w:eastAsia="pl-PL"/>
        </w:rPr>
        <w:t>product</w:t>
      </w:r>
      <w:proofErr w:type="spellEnd"/>
      <w:r w:rsidRPr="00C25495">
        <w:rPr>
          <w:rFonts w:eastAsia="Times New Roman"/>
          <w:i/>
          <w:szCs w:val="24"/>
          <w:lang w:eastAsia="pl-PL"/>
        </w:rPr>
        <w:t xml:space="preserve">.) okazało się dużo trudniejsze. Poprawnej odpowiedzi udzieliło </w:t>
      </w:r>
      <w:r w:rsidR="00C22AB3">
        <w:rPr>
          <w:rFonts w:eastAsia="Times New Roman"/>
          <w:i/>
          <w:szCs w:val="24"/>
          <w:lang w:eastAsia="pl-PL"/>
        </w:rPr>
        <w:t>53</w:t>
      </w:r>
      <w:r w:rsidRPr="00C25495">
        <w:rPr>
          <w:rFonts w:eastAsia="Times New Roman"/>
          <w:i/>
          <w:szCs w:val="24"/>
          <w:lang w:eastAsia="pl-PL"/>
        </w:rPr>
        <w:t>% zdających.</w:t>
      </w:r>
    </w:p>
    <w:p w:rsidR="0038462B" w:rsidRDefault="0038462B">
      <w:pPr>
        <w:spacing w:after="200" w:line="276" w:lineRule="auto"/>
        <w:rPr>
          <w:i/>
          <w:szCs w:val="24"/>
        </w:rPr>
      </w:pPr>
      <w:r>
        <w:rPr>
          <w:i/>
          <w:szCs w:val="24"/>
        </w:rPr>
        <w:br w:type="page"/>
      </w:r>
    </w:p>
    <w:p w:rsidR="00FB5EA8" w:rsidRPr="00C25495" w:rsidRDefault="00FB5EA8" w:rsidP="00577E9C">
      <w:pPr>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2393"/>
      </w:tblGrid>
      <w:tr w:rsidR="00577E9C" w:rsidRPr="00853E4C" w:rsidTr="00577E9C">
        <w:tc>
          <w:tcPr>
            <w:tcW w:w="9288" w:type="dxa"/>
            <w:gridSpan w:val="2"/>
            <w:tcBorders>
              <w:top w:val="single" w:sz="4" w:space="0" w:color="auto"/>
              <w:left w:val="single" w:sz="4" w:space="0" w:color="auto"/>
              <w:bottom w:val="single" w:sz="4" w:space="0" w:color="auto"/>
              <w:right w:val="single" w:sz="4" w:space="0" w:color="auto"/>
            </w:tcBorders>
          </w:tcPr>
          <w:p w:rsidR="00577E9C" w:rsidRPr="00E2150A" w:rsidRDefault="00577E9C" w:rsidP="00577E9C">
            <w:pPr>
              <w:jc w:val="both"/>
              <w:rPr>
                <w:rFonts w:eastAsia="Calibri"/>
                <w:b/>
                <w:bCs/>
                <w:i/>
              </w:rPr>
            </w:pPr>
            <w:r w:rsidRPr="00E2150A">
              <w:rPr>
                <w:rFonts w:eastAsia="Calibri"/>
                <w:b/>
                <w:bCs/>
              </w:rPr>
              <w:t xml:space="preserve">Zadanie 8. </w:t>
            </w:r>
          </w:p>
          <w:p w:rsidR="00577E9C" w:rsidRPr="003C2D66" w:rsidRDefault="00577E9C" w:rsidP="00577E9C">
            <w:pPr>
              <w:jc w:val="both"/>
              <w:rPr>
                <w:rFonts w:eastAsia="Times New Roman"/>
                <w:b/>
                <w:bCs/>
                <w:sz w:val="24"/>
                <w:szCs w:val="24"/>
                <w:lang w:eastAsia="pl-PL"/>
              </w:rPr>
            </w:pPr>
            <w:r w:rsidRPr="00E2150A">
              <w:rPr>
                <w:rFonts w:eastAsia="Calibri"/>
                <w:b/>
                <w:bCs/>
              </w:rPr>
              <w:t xml:space="preserve">Przeczytaj teksty. </w:t>
            </w:r>
            <w:r w:rsidRPr="00E2150A">
              <w:rPr>
                <w:rFonts w:eastAsia="Times New Roman"/>
                <w:b/>
                <w:bCs/>
                <w:lang w:eastAsia="pl-PL"/>
              </w:rPr>
              <w:t>Z podanych odpowiedzi wybierz właściwą, zgodną z treścią tekstu. Zakreśl literę A, B albo C.</w:t>
            </w:r>
          </w:p>
        </w:tc>
      </w:tr>
      <w:tr w:rsidR="00577E9C" w:rsidRPr="00FB3A89" w:rsidTr="00FB5EA8">
        <w:trPr>
          <w:trHeight w:val="4543"/>
        </w:trPr>
        <w:tc>
          <w:tcPr>
            <w:tcW w:w="6714" w:type="dxa"/>
            <w:tcBorders>
              <w:top w:val="single" w:sz="4" w:space="0" w:color="auto"/>
              <w:left w:val="single" w:sz="4" w:space="0" w:color="auto"/>
              <w:bottom w:val="single" w:sz="4" w:space="0" w:color="auto"/>
              <w:right w:val="single" w:sz="4" w:space="0" w:color="auto"/>
            </w:tcBorders>
            <w:hideMark/>
          </w:tcPr>
          <w:p w:rsidR="00577E9C" w:rsidRPr="006B507D" w:rsidRDefault="00577E9C" w:rsidP="00577E9C">
            <w:pPr>
              <w:jc w:val="both"/>
              <w:rPr>
                <w:rFonts w:eastAsia="Calibri"/>
                <w:noProof/>
                <w:lang w:eastAsia="pl-PL"/>
              </w:rPr>
            </w:pPr>
            <w:r w:rsidRPr="006B507D">
              <w:rPr>
                <w:rFonts w:eastAsia="Calibri"/>
                <w:noProof/>
                <w:lang w:eastAsia="pl-PL"/>
              </w:rPr>
              <w:t>(1.)</w:t>
            </w:r>
          </w:p>
          <w:tbl>
            <w:tblPr>
              <w:tblW w:w="5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
              <w:gridCol w:w="746"/>
              <w:gridCol w:w="869"/>
              <w:gridCol w:w="868"/>
              <w:gridCol w:w="867"/>
              <w:gridCol w:w="866"/>
              <w:gridCol w:w="868"/>
              <w:gridCol w:w="302"/>
            </w:tblGrid>
            <w:tr w:rsidR="00577E9C" w:rsidRPr="00A36EA4" w:rsidTr="00577E9C">
              <w:trPr>
                <w:trHeight w:val="288"/>
              </w:trPr>
              <w:tc>
                <w:tcPr>
                  <w:tcW w:w="193" w:type="dxa"/>
                  <w:tcBorders>
                    <w:top w:val="single" w:sz="4" w:space="0" w:color="auto"/>
                    <w:left w:val="single" w:sz="4" w:space="0" w:color="auto"/>
                    <w:bottom w:val="single" w:sz="4" w:space="0" w:color="auto"/>
                    <w:right w:val="nil"/>
                  </w:tcBorders>
                  <w:shd w:val="clear" w:color="auto" w:fill="999999"/>
                  <w:noWrap/>
                  <w:tcMar>
                    <w:left w:w="57" w:type="dxa"/>
                    <w:right w:w="57" w:type="dxa"/>
                  </w:tcMar>
                </w:tcPr>
                <w:p w:rsidR="00577E9C" w:rsidRPr="00A36EA4" w:rsidRDefault="00577E9C" w:rsidP="00577E9C">
                  <w:pPr>
                    <w:ind w:left="284"/>
                    <w:rPr>
                      <w:rFonts w:ascii="Calibri" w:hAnsi="Calibri"/>
                      <w:sz w:val="16"/>
                      <w:szCs w:val="16"/>
                    </w:rPr>
                  </w:pPr>
                </w:p>
              </w:tc>
              <w:tc>
                <w:tcPr>
                  <w:tcW w:w="1618" w:type="dxa"/>
                  <w:gridSpan w:val="2"/>
                  <w:tcBorders>
                    <w:top w:val="single" w:sz="4" w:space="0" w:color="auto"/>
                    <w:left w:val="nil"/>
                    <w:bottom w:val="single" w:sz="4" w:space="0" w:color="auto"/>
                    <w:right w:val="nil"/>
                  </w:tcBorders>
                  <w:shd w:val="clear" w:color="auto" w:fill="999999"/>
                  <w:tcMar>
                    <w:left w:w="0" w:type="dxa"/>
                    <w:right w:w="0" w:type="dxa"/>
                  </w:tcMar>
                  <w:vAlign w:val="center"/>
                </w:tcPr>
                <w:p w:rsidR="00577E9C" w:rsidRPr="00A36EA4" w:rsidRDefault="00577E9C" w:rsidP="00577E9C">
                  <w:pPr>
                    <w:ind w:left="16"/>
                    <w:jc w:val="both"/>
                    <w:rPr>
                      <w:rFonts w:ascii="Calibri" w:hAnsi="Calibri"/>
                      <w:lang w:val="de-DE"/>
                    </w:rPr>
                  </w:pPr>
                  <w:r w:rsidRPr="00A36EA4">
                    <w:rPr>
                      <w:rFonts w:ascii="Arial" w:hAnsi="Arial" w:cs="Arial"/>
                      <w:b/>
                      <w:lang w:val="de-DE"/>
                    </w:rPr>
                    <w:t>Message</w:t>
                  </w:r>
                </w:p>
              </w:tc>
              <w:tc>
                <w:tcPr>
                  <w:tcW w:w="871" w:type="dxa"/>
                  <w:tcBorders>
                    <w:top w:val="single" w:sz="4" w:space="0" w:color="auto"/>
                    <w:left w:val="nil"/>
                    <w:bottom w:val="single" w:sz="4" w:space="0" w:color="auto"/>
                    <w:right w:val="nil"/>
                  </w:tcBorders>
                  <w:shd w:val="clear" w:color="auto" w:fill="999999"/>
                </w:tcPr>
                <w:p w:rsidR="00577E9C" w:rsidRPr="00A36EA4" w:rsidRDefault="00577E9C" w:rsidP="00577E9C">
                  <w:pPr>
                    <w:ind w:left="284"/>
                    <w:rPr>
                      <w:rFonts w:ascii="Calibri" w:hAnsi="Calibri"/>
                      <w:lang w:val="de-DE"/>
                    </w:rPr>
                  </w:pPr>
                </w:p>
              </w:tc>
              <w:tc>
                <w:tcPr>
                  <w:tcW w:w="871" w:type="dxa"/>
                  <w:tcBorders>
                    <w:top w:val="single" w:sz="4" w:space="0" w:color="auto"/>
                    <w:left w:val="nil"/>
                    <w:bottom w:val="single" w:sz="4" w:space="0" w:color="auto"/>
                    <w:right w:val="nil"/>
                  </w:tcBorders>
                  <w:shd w:val="clear" w:color="auto" w:fill="999999"/>
                </w:tcPr>
                <w:p w:rsidR="00577E9C" w:rsidRPr="00A36EA4" w:rsidRDefault="00577E9C" w:rsidP="00577E9C">
                  <w:pPr>
                    <w:ind w:left="284"/>
                    <w:rPr>
                      <w:rFonts w:ascii="Calibri" w:hAnsi="Calibri"/>
                      <w:lang w:val="de-DE"/>
                    </w:rPr>
                  </w:pPr>
                </w:p>
              </w:tc>
              <w:tc>
                <w:tcPr>
                  <w:tcW w:w="870" w:type="dxa"/>
                  <w:tcBorders>
                    <w:top w:val="single" w:sz="4" w:space="0" w:color="auto"/>
                    <w:left w:val="nil"/>
                    <w:bottom w:val="single" w:sz="4" w:space="0" w:color="auto"/>
                    <w:right w:val="nil"/>
                  </w:tcBorders>
                  <w:shd w:val="clear" w:color="auto" w:fill="999999"/>
                </w:tcPr>
                <w:p w:rsidR="00577E9C" w:rsidRPr="00A36EA4" w:rsidRDefault="00577E9C" w:rsidP="00577E9C">
                  <w:pPr>
                    <w:ind w:left="284"/>
                    <w:rPr>
                      <w:rFonts w:ascii="Calibri" w:hAnsi="Calibri"/>
                      <w:lang w:val="de-DE"/>
                    </w:rPr>
                  </w:pPr>
                </w:p>
              </w:tc>
              <w:tc>
                <w:tcPr>
                  <w:tcW w:w="871" w:type="dxa"/>
                  <w:tcBorders>
                    <w:top w:val="single" w:sz="4" w:space="0" w:color="auto"/>
                    <w:left w:val="nil"/>
                    <w:bottom w:val="single" w:sz="4" w:space="0" w:color="auto"/>
                    <w:right w:val="nil"/>
                  </w:tcBorders>
                  <w:shd w:val="clear" w:color="auto" w:fill="999999"/>
                </w:tcPr>
                <w:p w:rsidR="00577E9C" w:rsidRPr="00A36EA4" w:rsidRDefault="00577E9C" w:rsidP="00577E9C">
                  <w:pPr>
                    <w:ind w:left="284"/>
                    <w:rPr>
                      <w:rFonts w:ascii="Calibri" w:hAnsi="Calibri"/>
                      <w:lang w:val="de-DE"/>
                    </w:rPr>
                  </w:pPr>
                </w:p>
              </w:tc>
              <w:tc>
                <w:tcPr>
                  <w:tcW w:w="283" w:type="dxa"/>
                  <w:tcBorders>
                    <w:top w:val="single" w:sz="4" w:space="0" w:color="auto"/>
                    <w:left w:val="nil"/>
                    <w:bottom w:val="single" w:sz="4" w:space="0" w:color="auto"/>
                    <w:right w:val="single" w:sz="4" w:space="0" w:color="auto"/>
                  </w:tcBorders>
                  <w:shd w:val="clear" w:color="auto" w:fill="999999"/>
                  <w:tcMar>
                    <w:left w:w="0" w:type="dxa"/>
                    <w:right w:w="0" w:type="dxa"/>
                  </w:tcMar>
                  <w:vAlign w:val="center"/>
                </w:tcPr>
                <w:p w:rsidR="00577E9C" w:rsidRPr="00A36EA4" w:rsidRDefault="00577E9C" w:rsidP="00577E9C">
                  <w:pPr>
                    <w:jc w:val="right"/>
                    <w:rPr>
                      <w:rFonts w:ascii="Arial" w:hAnsi="Arial" w:cs="Arial"/>
                      <w:sz w:val="28"/>
                      <w:szCs w:val="28"/>
                      <w:lang w:val="de-DE"/>
                    </w:rPr>
                  </w:pPr>
                  <w:r w:rsidRPr="00A36EA4">
                    <w:rPr>
                      <w:rFonts w:ascii="Arial" w:hAnsi="Arial" w:cs="Arial"/>
                      <w:sz w:val="28"/>
                      <w:szCs w:val="28"/>
                      <w:lang w:val="de-DE"/>
                    </w:rPr>
                    <w:sym w:font="Wingdings" w:char="F078"/>
                  </w:r>
                </w:p>
              </w:tc>
            </w:tr>
            <w:tr w:rsidR="00577E9C" w:rsidRPr="00A36EA4" w:rsidTr="00577E9C">
              <w:trPr>
                <w:trHeight w:hRule="exact" w:val="55"/>
              </w:trPr>
              <w:tc>
                <w:tcPr>
                  <w:tcW w:w="193" w:type="dxa"/>
                  <w:tcBorders>
                    <w:top w:val="single" w:sz="4" w:space="0" w:color="auto"/>
                    <w:left w:val="single" w:sz="4" w:space="0" w:color="auto"/>
                    <w:bottom w:val="nil"/>
                    <w:right w:val="nil"/>
                  </w:tcBorders>
                  <w:shd w:val="clear" w:color="auto" w:fill="E0E0E0"/>
                  <w:noWrap/>
                  <w:tcMar>
                    <w:left w:w="57" w:type="dxa"/>
                    <w:right w:w="57" w:type="dxa"/>
                  </w:tcMar>
                </w:tcPr>
                <w:p w:rsidR="00577E9C" w:rsidRPr="00A36EA4" w:rsidRDefault="00577E9C" w:rsidP="00D0451B">
                  <w:pPr>
                    <w:numPr>
                      <w:ilvl w:val="0"/>
                      <w:numId w:val="18"/>
                    </w:numPr>
                    <w:rPr>
                      <w:rFonts w:ascii="Calibri" w:hAnsi="Calibri"/>
                      <w:sz w:val="16"/>
                      <w:szCs w:val="16"/>
                      <w:lang w:val="de-DE"/>
                    </w:rPr>
                  </w:pPr>
                </w:p>
              </w:tc>
              <w:tc>
                <w:tcPr>
                  <w:tcW w:w="747" w:type="dxa"/>
                  <w:tcBorders>
                    <w:top w:val="single" w:sz="4" w:space="0" w:color="auto"/>
                    <w:left w:val="nil"/>
                    <w:bottom w:val="nil"/>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0"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283" w:type="dxa"/>
                  <w:tcBorders>
                    <w:top w:val="single" w:sz="4" w:space="0" w:color="auto"/>
                    <w:left w:val="nil"/>
                    <w:bottom w:val="nil"/>
                    <w:right w:val="single" w:sz="4" w:space="0" w:color="auto"/>
                  </w:tcBorders>
                  <w:shd w:val="clear" w:color="auto" w:fill="E0E0E0"/>
                </w:tcPr>
                <w:p w:rsidR="00577E9C" w:rsidRPr="00A36EA4" w:rsidRDefault="00577E9C" w:rsidP="00D0451B">
                  <w:pPr>
                    <w:numPr>
                      <w:ilvl w:val="0"/>
                      <w:numId w:val="18"/>
                    </w:numPr>
                    <w:rPr>
                      <w:rFonts w:ascii="Calibri" w:hAnsi="Calibri"/>
                      <w:lang w:val="de-DE"/>
                    </w:rPr>
                  </w:pPr>
                </w:p>
              </w:tc>
            </w:tr>
            <w:tr w:rsidR="00577E9C" w:rsidRPr="00A36EA4" w:rsidTr="00577E9C">
              <w:trPr>
                <w:trHeight w:val="65"/>
              </w:trPr>
              <w:tc>
                <w:tcPr>
                  <w:tcW w:w="193" w:type="dxa"/>
                  <w:tcBorders>
                    <w:top w:val="nil"/>
                    <w:left w:val="single" w:sz="4" w:space="0" w:color="auto"/>
                    <w:bottom w:val="nil"/>
                    <w:right w:val="nil"/>
                  </w:tcBorders>
                  <w:shd w:val="clear" w:color="auto" w:fill="E0E0E0"/>
                  <w:noWrap/>
                  <w:tcMar>
                    <w:left w:w="57" w:type="dxa"/>
                    <w:right w:w="57" w:type="dxa"/>
                  </w:tcMar>
                </w:tcPr>
                <w:p w:rsidR="00577E9C" w:rsidRPr="00A36EA4" w:rsidRDefault="00577E9C" w:rsidP="00577E9C">
                  <w:pPr>
                    <w:rPr>
                      <w:rFonts w:ascii="Calibri" w:hAnsi="Calibri"/>
                      <w:sz w:val="16"/>
                      <w:szCs w:val="16"/>
                      <w:lang w:val="de-DE"/>
                    </w:rPr>
                  </w:pPr>
                </w:p>
              </w:tc>
              <w:tc>
                <w:tcPr>
                  <w:tcW w:w="747" w:type="dxa"/>
                  <w:tcBorders>
                    <w:top w:val="nil"/>
                    <w:left w:val="nil"/>
                    <w:bottom w:val="nil"/>
                    <w:right w:val="single" w:sz="4" w:space="0" w:color="auto"/>
                  </w:tcBorders>
                  <w:shd w:val="clear" w:color="auto" w:fill="E0E0E0"/>
                  <w:tcMar>
                    <w:left w:w="0" w:type="dxa"/>
                    <w:right w:w="0" w:type="dxa"/>
                  </w:tcMar>
                  <w:vAlign w:val="center"/>
                </w:tcPr>
                <w:p w:rsidR="00577E9C" w:rsidRPr="00A36EA4" w:rsidRDefault="00577E9C" w:rsidP="00577E9C">
                  <w:pPr>
                    <w:rPr>
                      <w:rFonts w:ascii="Arial" w:hAnsi="Arial" w:cs="Arial"/>
                      <w:b/>
                      <w:lang w:val="de-DE"/>
                    </w:rPr>
                  </w:pPr>
                  <w:r w:rsidRPr="00A36EA4">
                    <w:rPr>
                      <w:rFonts w:ascii="Arial" w:hAnsi="Arial" w:cs="Arial"/>
                      <w:b/>
                      <w:lang w:val="de-DE"/>
                    </w:rPr>
                    <w:t>De :</w:t>
                  </w:r>
                </w:p>
              </w:tc>
              <w:tc>
                <w:tcPr>
                  <w:tcW w:w="4356" w:type="dxa"/>
                  <w:gridSpan w:val="5"/>
                  <w:tcBorders>
                    <w:top w:val="single" w:sz="4" w:space="0" w:color="auto"/>
                    <w:left w:val="single" w:sz="4" w:space="0" w:color="auto"/>
                    <w:bottom w:val="single" w:sz="4" w:space="0" w:color="auto"/>
                    <w:right w:val="single" w:sz="4" w:space="0" w:color="auto"/>
                  </w:tcBorders>
                  <w:vAlign w:val="center"/>
                </w:tcPr>
                <w:p w:rsidR="00577E9C" w:rsidRPr="00A36EA4" w:rsidRDefault="00577E9C" w:rsidP="00577E9C">
                  <w:pPr>
                    <w:rPr>
                      <w:rFonts w:ascii="Arial" w:hAnsi="Arial" w:cs="Arial"/>
                    </w:rPr>
                  </w:pPr>
                  <w:r w:rsidRPr="00A36EA4">
                    <w:rPr>
                      <w:rFonts w:ascii="Arial" w:hAnsi="Arial" w:cs="Arial"/>
                    </w:rPr>
                    <w:t>claire.dubois@yahoo.fr</w:t>
                  </w:r>
                </w:p>
              </w:tc>
              <w:tc>
                <w:tcPr>
                  <w:tcW w:w="283" w:type="dxa"/>
                  <w:tcBorders>
                    <w:top w:val="nil"/>
                    <w:left w:val="single" w:sz="4" w:space="0" w:color="auto"/>
                    <w:bottom w:val="nil"/>
                    <w:right w:val="single" w:sz="4" w:space="0" w:color="auto"/>
                  </w:tcBorders>
                  <w:shd w:val="clear" w:color="auto" w:fill="E0E0E0"/>
                </w:tcPr>
                <w:p w:rsidR="00577E9C" w:rsidRPr="00A36EA4" w:rsidRDefault="00577E9C" w:rsidP="00577E9C">
                  <w:pPr>
                    <w:rPr>
                      <w:rFonts w:ascii="Calibri" w:hAnsi="Calibri"/>
                    </w:rPr>
                  </w:pPr>
                </w:p>
              </w:tc>
            </w:tr>
            <w:tr w:rsidR="00577E9C" w:rsidRPr="00A36EA4" w:rsidTr="00577E9C">
              <w:trPr>
                <w:trHeight w:val="65"/>
              </w:trPr>
              <w:tc>
                <w:tcPr>
                  <w:tcW w:w="193" w:type="dxa"/>
                  <w:tcBorders>
                    <w:top w:val="nil"/>
                    <w:left w:val="single" w:sz="4" w:space="0" w:color="auto"/>
                    <w:bottom w:val="nil"/>
                    <w:right w:val="nil"/>
                  </w:tcBorders>
                  <w:shd w:val="clear" w:color="auto" w:fill="E0E0E0"/>
                  <w:noWrap/>
                  <w:tcMar>
                    <w:left w:w="57" w:type="dxa"/>
                    <w:right w:w="57" w:type="dxa"/>
                  </w:tcMar>
                </w:tcPr>
                <w:p w:rsidR="00577E9C" w:rsidRPr="002C3B51" w:rsidRDefault="00577E9C" w:rsidP="00577E9C">
                  <w:pPr>
                    <w:rPr>
                      <w:rFonts w:ascii="Calibri" w:hAnsi="Calibri"/>
                      <w:sz w:val="6"/>
                      <w:szCs w:val="6"/>
                      <w:lang w:val="de-DE"/>
                    </w:rPr>
                  </w:pPr>
                </w:p>
              </w:tc>
              <w:tc>
                <w:tcPr>
                  <w:tcW w:w="747" w:type="dxa"/>
                  <w:tcBorders>
                    <w:top w:val="nil"/>
                    <w:left w:val="nil"/>
                    <w:bottom w:val="nil"/>
                    <w:right w:val="nil"/>
                  </w:tcBorders>
                  <w:shd w:val="clear" w:color="auto" w:fill="E0E0E0"/>
                  <w:tcMar>
                    <w:left w:w="0" w:type="dxa"/>
                    <w:right w:w="0" w:type="dxa"/>
                  </w:tcMar>
                  <w:vAlign w:val="center"/>
                </w:tcPr>
                <w:p w:rsidR="00577E9C" w:rsidRPr="002C3B51" w:rsidRDefault="00577E9C" w:rsidP="00577E9C">
                  <w:pPr>
                    <w:rPr>
                      <w:rFonts w:ascii="Arial" w:hAnsi="Arial" w:cs="Arial"/>
                      <w:b/>
                      <w:sz w:val="6"/>
                      <w:szCs w:val="6"/>
                      <w:lang w:val="de-DE"/>
                    </w:rPr>
                  </w:pPr>
                </w:p>
              </w:tc>
              <w:tc>
                <w:tcPr>
                  <w:tcW w:w="4356" w:type="dxa"/>
                  <w:gridSpan w:val="5"/>
                  <w:tcBorders>
                    <w:top w:val="single" w:sz="4" w:space="0" w:color="auto"/>
                    <w:left w:val="nil"/>
                    <w:bottom w:val="single" w:sz="4" w:space="0" w:color="auto"/>
                    <w:right w:val="nil"/>
                  </w:tcBorders>
                  <w:shd w:val="clear" w:color="auto" w:fill="D9D9D9"/>
                  <w:vAlign w:val="center"/>
                </w:tcPr>
                <w:p w:rsidR="00577E9C" w:rsidRPr="002C3B51" w:rsidRDefault="00577E9C" w:rsidP="00577E9C">
                  <w:pPr>
                    <w:rPr>
                      <w:rFonts w:ascii="Arial" w:hAnsi="Arial" w:cs="Arial"/>
                      <w:b/>
                      <w:sz w:val="6"/>
                      <w:szCs w:val="6"/>
                      <w:lang w:val="de-DE"/>
                    </w:rPr>
                  </w:pPr>
                </w:p>
              </w:tc>
              <w:tc>
                <w:tcPr>
                  <w:tcW w:w="283" w:type="dxa"/>
                  <w:tcBorders>
                    <w:top w:val="nil"/>
                    <w:left w:val="nil"/>
                    <w:bottom w:val="nil"/>
                    <w:right w:val="single" w:sz="4" w:space="0" w:color="auto"/>
                  </w:tcBorders>
                  <w:shd w:val="clear" w:color="auto" w:fill="E0E0E0"/>
                </w:tcPr>
                <w:p w:rsidR="00577E9C" w:rsidRPr="002C3B51" w:rsidRDefault="00577E9C" w:rsidP="00577E9C">
                  <w:pPr>
                    <w:rPr>
                      <w:rFonts w:ascii="Calibri" w:hAnsi="Calibri"/>
                      <w:sz w:val="6"/>
                      <w:szCs w:val="6"/>
                    </w:rPr>
                  </w:pPr>
                </w:p>
              </w:tc>
            </w:tr>
            <w:tr w:rsidR="00577E9C" w:rsidRPr="00A36EA4" w:rsidTr="00577E9C">
              <w:trPr>
                <w:trHeight w:val="96"/>
              </w:trPr>
              <w:tc>
                <w:tcPr>
                  <w:tcW w:w="193" w:type="dxa"/>
                  <w:tcBorders>
                    <w:top w:val="nil"/>
                    <w:left w:val="single" w:sz="4" w:space="0" w:color="auto"/>
                    <w:bottom w:val="nil"/>
                    <w:right w:val="nil"/>
                  </w:tcBorders>
                  <w:shd w:val="clear" w:color="auto" w:fill="E0E0E0"/>
                  <w:noWrap/>
                  <w:tcMar>
                    <w:left w:w="57" w:type="dxa"/>
                    <w:right w:w="57" w:type="dxa"/>
                  </w:tcMar>
                </w:tcPr>
                <w:p w:rsidR="00577E9C" w:rsidRPr="00A36EA4" w:rsidRDefault="00577E9C" w:rsidP="00577E9C">
                  <w:pPr>
                    <w:rPr>
                      <w:rFonts w:ascii="Calibri" w:hAnsi="Calibri"/>
                      <w:sz w:val="16"/>
                      <w:szCs w:val="16"/>
                    </w:rPr>
                  </w:pPr>
                </w:p>
              </w:tc>
              <w:tc>
                <w:tcPr>
                  <w:tcW w:w="747" w:type="dxa"/>
                  <w:tcBorders>
                    <w:top w:val="nil"/>
                    <w:left w:val="nil"/>
                    <w:bottom w:val="nil"/>
                    <w:right w:val="single" w:sz="4" w:space="0" w:color="auto"/>
                  </w:tcBorders>
                  <w:shd w:val="clear" w:color="auto" w:fill="E0E0E0"/>
                  <w:tcMar>
                    <w:left w:w="0" w:type="dxa"/>
                    <w:right w:w="0" w:type="dxa"/>
                  </w:tcMar>
                  <w:vAlign w:val="center"/>
                </w:tcPr>
                <w:p w:rsidR="00577E9C" w:rsidRPr="00A36EA4" w:rsidRDefault="00577E9C" w:rsidP="00577E9C">
                  <w:pPr>
                    <w:rPr>
                      <w:rFonts w:ascii="Arial" w:hAnsi="Arial" w:cs="Arial"/>
                      <w:b/>
                    </w:rPr>
                  </w:pPr>
                  <w:r w:rsidRPr="00A36EA4">
                    <w:rPr>
                      <w:rFonts w:ascii="Arial" w:hAnsi="Arial" w:cs="Arial"/>
                      <w:b/>
                    </w:rPr>
                    <w:t>À :</w:t>
                  </w:r>
                </w:p>
              </w:tc>
              <w:tc>
                <w:tcPr>
                  <w:tcW w:w="4356" w:type="dxa"/>
                  <w:gridSpan w:val="5"/>
                  <w:tcBorders>
                    <w:top w:val="single" w:sz="4" w:space="0" w:color="auto"/>
                    <w:left w:val="single" w:sz="4" w:space="0" w:color="auto"/>
                    <w:bottom w:val="single" w:sz="4" w:space="0" w:color="auto"/>
                    <w:right w:val="single" w:sz="4" w:space="0" w:color="auto"/>
                  </w:tcBorders>
                  <w:vAlign w:val="center"/>
                </w:tcPr>
                <w:p w:rsidR="00577E9C" w:rsidRPr="00E859D1" w:rsidRDefault="002E1C40" w:rsidP="00577E9C">
                  <w:pPr>
                    <w:rPr>
                      <w:rFonts w:ascii="Arial" w:hAnsi="Arial" w:cs="Arial"/>
                    </w:rPr>
                  </w:pPr>
                  <w:hyperlink r:id="rId41" w:history="1">
                    <w:r w:rsidR="00577E9C" w:rsidRPr="00E859D1">
                      <w:rPr>
                        <w:rStyle w:val="Hipercze"/>
                        <w:rFonts w:ascii="Arial" w:hAnsi="Arial" w:cs="Arial"/>
                        <w:color w:val="auto"/>
                      </w:rPr>
                      <w:t>emilie.rousseau@mail.</w:t>
                    </w:r>
                  </w:hyperlink>
                  <w:r w:rsidR="00577E9C" w:rsidRPr="00E859D1">
                    <w:rPr>
                      <w:rStyle w:val="Hipercze"/>
                      <w:rFonts w:ascii="Arial" w:hAnsi="Arial" w:cs="Arial"/>
                      <w:color w:val="auto"/>
                    </w:rPr>
                    <w:t>com</w:t>
                  </w:r>
                </w:p>
              </w:tc>
              <w:tc>
                <w:tcPr>
                  <w:tcW w:w="283" w:type="dxa"/>
                  <w:tcBorders>
                    <w:top w:val="nil"/>
                    <w:left w:val="single" w:sz="4" w:space="0" w:color="auto"/>
                    <w:bottom w:val="nil"/>
                    <w:right w:val="single" w:sz="4" w:space="0" w:color="auto"/>
                  </w:tcBorders>
                  <w:shd w:val="clear" w:color="auto" w:fill="E0E0E0"/>
                </w:tcPr>
                <w:p w:rsidR="00577E9C" w:rsidRPr="00A36EA4" w:rsidRDefault="00577E9C" w:rsidP="00577E9C">
                  <w:pPr>
                    <w:rPr>
                      <w:rFonts w:ascii="Calibri" w:hAnsi="Calibri"/>
                    </w:rPr>
                  </w:pPr>
                </w:p>
              </w:tc>
            </w:tr>
            <w:tr w:rsidR="00577E9C" w:rsidRPr="00A36EA4" w:rsidTr="00577E9C">
              <w:trPr>
                <w:trHeight w:val="96"/>
              </w:trPr>
              <w:tc>
                <w:tcPr>
                  <w:tcW w:w="193" w:type="dxa"/>
                  <w:tcBorders>
                    <w:top w:val="nil"/>
                    <w:left w:val="single" w:sz="4" w:space="0" w:color="auto"/>
                    <w:bottom w:val="nil"/>
                    <w:right w:val="nil"/>
                  </w:tcBorders>
                  <w:shd w:val="clear" w:color="auto" w:fill="E0E0E0"/>
                  <w:noWrap/>
                  <w:tcMar>
                    <w:left w:w="57" w:type="dxa"/>
                    <w:right w:w="57" w:type="dxa"/>
                  </w:tcMar>
                </w:tcPr>
                <w:p w:rsidR="00577E9C" w:rsidRPr="002C3B51" w:rsidRDefault="00577E9C" w:rsidP="00577E9C">
                  <w:pPr>
                    <w:rPr>
                      <w:rFonts w:ascii="Calibri" w:hAnsi="Calibri"/>
                      <w:sz w:val="6"/>
                      <w:szCs w:val="6"/>
                    </w:rPr>
                  </w:pPr>
                </w:p>
              </w:tc>
              <w:tc>
                <w:tcPr>
                  <w:tcW w:w="747" w:type="dxa"/>
                  <w:tcBorders>
                    <w:top w:val="nil"/>
                    <w:left w:val="nil"/>
                    <w:bottom w:val="nil"/>
                    <w:right w:val="nil"/>
                  </w:tcBorders>
                  <w:shd w:val="clear" w:color="auto" w:fill="E0E0E0"/>
                  <w:tcMar>
                    <w:left w:w="0" w:type="dxa"/>
                    <w:right w:w="0" w:type="dxa"/>
                  </w:tcMar>
                  <w:vAlign w:val="center"/>
                </w:tcPr>
                <w:p w:rsidR="00577E9C" w:rsidRPr="002C3B51" w:rsidRDefault="00577E9C" w:rsidP="00577E9C">
                  <w:pPr>
                    <w:rPr>
                      <w:rFonts w:ascii="Arial" w:hAnsi="Arial" w:cs="Arial"/>
                      <w:b/>
                      <w:sz w:val="6"/>
                      <w:szCs w:val="6"/>
                    </w:rPr>
                  </w:pPr>
                </w:p>
              </w:tc>
              <w:tc>
                <w:tcPr>
                  <w:tcW w:w="4356" w:type="dxa"/>
                  <w:gridSpan w:val="5"/>
                  <w:tcBorders>
                    <w:top w:val="single" w:sz="4" w:space="0" w:color="auto"/>
                    <w:left w:val="nil"/>
                    <w:bottom w:val="single" w:sz="4" w:space="0" w:color="auto"/>
                    <w:right w:val="nil"/>
                  </w:tcBorders>
                  <w:shd w:val="clear" w:color="auto" w:fill="D9D9D9"/>
                  <w:vAlign w:val="center"/>
                </w:tcPr>
                <w:p w:rsidR="00577E9C" w:rsidRPr="002C3B51" w:rsidRDefault="00577E9C" w:rsidP="00577E9C">
                  <w:pPr>
                    <w:rPr>
                      <w:sz w:val="6"/>
                      <w:szCs w:val="6"/>
                    </w:rPr>
                  </w:pPr>
                </w:p>
              </w:tc>
              <w:tc>
                <w:tcPr>
                  <w:tcW w:w="283" w:type="dxa"/>
                  <w:tcBorders>
                    <w:top w:val="nil"/>
                    <w:left w:val="nil"/>
                    <w:bottom w:val="nil"/>
                    <w:right w:val="single" w:sz="4" w:space="0" w:color="auto"/>
                  </w:tcBorders>
                  <w:shd w:val="clear" w:color="auto" w:fill="E0E0E0"/>
                </w:tcPr>
                <w:p w:rsidR="00577E9C" w:rsidRPr="002C3B51" w:rsidRDefault="00577E9C" w:rsidP="00577E9C">
                  <w:pPr>
                    <w:rPr>
                      <w:rFonts w:ascii="Calibri" w:hAnsi="Calibri"/>
                      <w:sz w:val="6"/>
                      <w:szCs w:val="6"/>
                    </w:rPr>
                  </w:pPr>
                </w:p>
              </w:tc>
            </w:tr>
            <w:tr w:rsidR="00577E9C" w:rsidRPr="00A36EA4" w:rsidTr="00577E9C">
              <w:trPr>
                <w:trHeight w:val="245"/>
              </w:trPr>
              <w:tc>
                <w:tcPr>
                  <w:tcW w:w="193" w:type="dxa"/>
                  <w:tcBorders>
                    <w:top w:val="nil"/>
                    <w:left w:val="single" w:sz="4" w:space="0" w:color="auto"/>
                    <w:bottom w:val="nil"/>
                    <w:right w:val="nil"/>
                  </w:tcBorders>
                  <w:shd w:val="clear" w:color="auto" w:fill="E0E0E0"/>
                  <w:noWrap/>
                  <w:tcMar>
                    <w:left w:w="57" w:type="dxa"/>
                    <w:right w:w="57" w:type="dxa"/>
                  </w:tcMar>
                </w:tcPr>
                <w:p w:rsidR="00577E9C" w:rsidRPr="00A36EA4" w:rsidRDefault="00577E9C" w:rsidP="00577E9C">
                  <w:pPr>
                    <w:rPr>
                      <w:rFonts w:ascii="Calibri" w:hAnsi="Calibri"/>
                      <w:sz w:val="16"/>
                      <w:szCs w:val="16"/>
                    </w:rPr>
                  </w:pPr>
                </w:p>
              </w:tc>
              <w:tc>
                <w:tcPr>
                  <w:tcW w:w="747" w:type="dxa"/>
                  <w:tcBorders>
                    <w:top w:val="nil"/>
                    <w:left w:val="nil"/>
                    <w:bottom w:val="nil"/>
                    <w:right w:val="single" w:sz="4" w:space="0" w:color="auto"/>
                  </w:tcBorders>
                  <w:shd w:val="clear" w:color="auto" w:fill="E0E0E0"/>
                  <w:tcMar>
                    <w:left w:w="0" w:type="dxa"/>
                    <w:right w:w="0" w:type="dxa"/>
                  </w:tcMar>
                  <w:vAlign w:val="center"/>
                </w:tcPr>
                <w:p w:rsidR="00577E9C" w:rsidRPr="00A36EA4" w:rsidRDefault="00577E9C" w:rsidP="00577E9C">
                  <w:pPr>
                    <w:rPr>
                      <w:rFonts w:ascii="Arial" w:hAnsi="Arial" w:cs="Arial"/>
                      <w:b/>
                    </w:rPr>
                  </w:pPr>
                  <w:proofErr w:type="spellStart"/>
                  <w:r w:rsidRPr="00A36EA4">
                    <w:rPr>
                      <w:rFonts w:ascii="Arial" w:hAnsi="Arial" w:cs="Arial"/>
                      <w:b/>
                    </w:rPr>
                    <w:t>Objet</w:t>
                  </w:r>
                  <w:proofErr w:type="spellEnd"/>
                  <w:r w:rsidRPr="00A36EA4">
                    <w:rPr>
                      <w:rFonts w:ascii="Arial" w:hAnsi="Arial" w:cs="Arial"/>
                      <w:b/>
                    </w:rPr>
                    <w:t> :</w:t>
                  </w:r>
                </w:p>
              </w:tc>
              <w:tc>
                <w:tcPr>
                  <w:tcW w:w="4356" w:type="dxa"/>
                  <w:gridSpan w:val="5"/>
                  <w:tcBorders>
                    <w:top w:val="single" w:sz="4" w:space="0" w:color="auto"/>
                    <w:left w:val="single" w:sz="4" w:space="0" w:color="auto"/>
                    <w:bottom w:val="single" w:sz="4" w:space="0" w:color="auto"/>
                    <w:right w:val="single" w:sz="4" w:space="0" w:color="auto"/>
                  </w:tcBorders>
                  <w:vAlign w:val="center"/>
                </w:tcPr>
                <w:p w:rsidR="00577E9C" w:rsidRPr="00A36EA4" w:rsidRDefault="00577E9C" w:rsidP="00577E9C">
                  <w:pPr>
                    <w:rPr>
                      <w:rFonts w:ascii="Arial" w:hAnsi="Arial" w:cs="Arial"/>
                    </w:rPr>
                  </w:pPr>
                  <w:proofErr w:type="spellStart"/>
                  <w:r w:rsidRPr="00A36EA4">
                    <w:rPr>
                      <w:rFonts w:ascii="Arial" w:hAnsi="Arial" w:cs="Arial"/>
                    </w:rPr>
                    <w:t>Coucou</w:t>
                  </w:r>
                  <w:proofErr w:type="spellEnd"/>
                  <w:r w:rsidRPr="00A36EA4">
                    <w:rPr>
                      <w:rFonts w:ascii="Arial" w:hAnsi="Arial" w:cs="Arial"/>
                    </w:rPr>
                    <w:t> !</w:t>
                  </w:r>
                </w:p>
              </w:tc>
              <w:tc>
                <w:tcPr>
                  <w:tcW w:w="283" w:type="dxa"/>
                  <w:tcBorders>
                    <w:top w:val="nil"/>
                    <w:left w:val="single" w:sz="4" w:space="0" w:color="auto"/>
                    <w:bottom w:val="nil"/>
                    <w:right w:val="single" w:sz="4" w:space="0" w:color="auto"/>
                  </w:tcBorders>
                  <w:shd w:val="clear" w:color="auto" w:fill="E0E0E0"/>
                </w:tcPr>
                <w:p w:rsidR="00577E9C" w:rsidRPr="00A36EA4" w:rsidRDefault="00577E9C" w:rsidP="00577E9C">
                  <w:pPr>
                    <w:rPr>
                      <w:rFonts w:ascii="Calibri" w:hAnsi="Calibri"/>
                    </w:rPr>
                  </w:pPr>
                </w:p>
              </w:tc>
            </w:tr>
            <w:tr w:rsidR="00577E9C" w:rsidRPr="00A36EA4" w:rsidTr="00577E9C">
              <w:trPr>
                <w:trHeight w:hRule="exact" w:val="55"/>
              </w:trPr>
              <w:tc>
                <w:tcPr>
                  <w:tcW w:w="193" w:type="dxa"/>
                  <w:tcBorders>
                    <w:top w:val="nil"/>
                    <w:left w:val="single" w:sz="4" w:space="0" w:color="auto"/>
                    <w:bottom w:val="nil"/>
                    <w:right w:val="nil"/>
                  </w:tcBorders>
                  <w:shd w:val="clear" w:color="auto" w:fill="E0E0E0"/>
                  <w:noWrap/>
                  <w:tcMar>
                    <w:left w:w="57" w:type="dxa"/>
                    <w:right w:w="57" w:type="dxa"/>
                  </w:tcMar>
                </w:tcPr>
                <w:p w:rsidR="00577E9C" w:rsidRPr="00A36EA4" w:rsidRDefault="00577E9C" w:rsidP="00D0451B">
                  <w:pPr>
                    <w:numPr>
                      <w:ilvl w:val="0"/>
                      <w:numId w:val="18"/>
                    </w:numPr>
                    <w:rPr>
                      <w:rFonts w:ascii="Calibri" w:hAnsi="Calibri"/>
                      <w:sz w:val="16"/>
                      <w:szCs w:val="16"/>
                    </w:rPr>
                  </w:pPr>
                </w:p>
              </w:tc>
              <w:tc>
                <w:tcPr>
                  <w:tcW w:w="747" w:type="dxa"/>
                  <w:tcBorders>
                    <w:top w:val="nil"/>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577E9C">
                  <w:pPr>
                    <w:rPr>
                      <w:rFonts w:ascii="Arial" w:hAnsi="Arial" w:cs="Arial"/>
                    </w:rPr>
                  </w:pPr>
                </w:p>
              </w:tc>
              <w:tc>
                <w:tcPr>
                  <w:tcW w:w="870"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283" w:type="dxa"/>
                  <w:tcBorders>
                    <w:top w:val="nil"/>
                    <w:left w:val="nil"/>
                    <w:bottom w:val="nil"/>
                    <w:right w:val="single" w:sz="4" w:space="0" w:color="auto"/>
                  </w:tcBorders>
                  <w:shd w:val="clear" w:color="auto" w:fill="E0E0E0"/>
                </w:tcPr>
                <w:p w:rsidR="00577E9C" w:rsidRPr="00A36EA4" w:rsidRDefault="00577E9C" w:rsidP="00D0451B">
                  <w:pPr>
                    <w:numPr>
                      <w:ilvl w:val="0"/>
                      <w:numId w:val="18"/>
                    </w:numPr>
                    <w:rPr>
                      <w:rFonts w:ascii="Calibri" w:hAnsi="Calibri"/>
                    </w:rPr>
                  </w:pPr>
                </w:p>
              </w:tc>
            </w:tr>
            <w:tr w:rsidR="00577E9C" w:rsidRPr="00A36EA4" w:rsidTr="00577E9C">
              <w:trPr>
                <w:trHeight w:val="2271"/>
              </w:trPr>
              <w:tc>
                <w:tcPr>
                  <w:tcW w:w="193" w:type="dxa"/>
                  <w:tcBorders>
                    <w:top w:val="nil"/>
                    <w:left w:val="single" w:sz="4" w:space="0" w:color="auto"/>
                    <w:bottom w:val="nil"/>
                    <w:right w:val="single" w:sz="4" w:space="0" w:color="auto"/>
                  </w:tcBorders>
                  <w:shd w:val="clear" w:color="auto" w:fill="E0E0E0"/>
                  <w:noWrap/>
                  <w:tcMar>
                    <w:left w:w="57" w:type="dxa"/>
                    <w:right w:w="57" w:type="dxa"/>
                  </w:tcMar>
                </w:tcPr>
                <w:p w:rsidR="00577E9C" w:rsidRPr="00A36EA4" w:rsidRDefault="00577E9C" w:rsidP="00577E9C">
                  <w:pPr>
                    <w:rPr>
                      <w:rFonts w:ascii="Calibri" w:hAnsi="Calibri"/>
                      <w:sz w:val="16"/>
                      <w:szCs w:val="16"/>
                    </w:rPr>
                  </w:pPr>
                </w:p>
              </w:tc>
              <w:tc>
                <w:tcPr>
                  <w:tcW w:w="5102" w:type="dxa"/>
                  <w:gridSpan w:val="6"/>
                  <w:tcBorders>
                    <w:top w:val="single" w:sz="4" w:space="0" w:color="auto"/>
                    <w:left w:val="single" w:sz="4" w:space="0" w:color="auto"/>
                    <w:bottom w:val="single" w:sz="4" w:space="0" w:color="auto"/>
                    <w:right w:val="single" w:sz="4" w:space="0" w:color="auto"/>
                  </w:tcBorders>
                </w:tcPr>
                <w:p w:rsidR="00577E9C" w:rsidRPr="00A36EA4" w:rsidRDefault="00577E9C" w:rsidP="00577E9C">
                  <w:pPr>
                    <w:spacing w:before="60"/>
                    <w:jc w:val="both"/>
                    <w:rPr>
                      <w:sz w:val="24"/>
                      <w:szCs w:val="24"/>
                      <w:lang w:val="fr-FR"/>
                    </w:rPr>
                  </w:pPr>
                  <w:r w:rsidRPr="00A36EA4">
                    <w:rPr>
                      <w:sz w:val="24"/>
                      <w:szCs w:val="24"/>
                      <w:lang w:val="fr-FR"/>
                    </w:rPr>
                    <w:t>Émilie,</w:t>
                  </w:r>
                </w:p>
                <w:p w:rsidR="00577E9C" w:rsidRPr="00A36EA4" w:rsidRDefault="00577E9C" w:rsidP="00577E9C">
                  <w:pPr>
                    <w:jc w:val="both"/>
                    <w:rPr>
                      <w:sz w:val="24"/>
                      <w:szCs w:val="24"/>
                      <w:lang w:val="fr-FR"/>
                    </w:rPr>
                  </w:pPr>
                  <w:r w:rsidRPr="00A36EA4">
                    <w:rPr>
                      <w:sz w:val="24"/>
                      <w:szCs w:val="24"/>
                      <w:lang w:val="fr-FR"/>
                    </w:rPr>
                    <w:t xml:space="preserve">Tu te souviens de moi ? Nous nous sommes rencontrées à l’exposition de peinture. Vendredi, </w:t>
                  </w:r>
                  <w:r>
                    <w:rPr>
                      <w:sz w:val="24"/>
                      <w:szCs w:val="24"/>
                      <w:lang w:val="fr-FR"/>
                    </w:rPr>
                    <w:br/>
                  </w:r>
                  <w:r w:rsidRPr="00A36EA4">
                    <w:rPr>
                      <w:sz w:val="24"/>
                      <w:szCs w:val="24"/>
                      <w:lang w:val="fr-FR"/>
                    </w:rPr>
                    <w:t>je viens à Paris. Je voudrais voir le festival de films français qui commence demain. J’ai deux billets pour la séance d’ouverture. On passera « Le café du coin ». Tu viens avec moi ?</w:t>
                  </w:r>
                </w:p>
                <w:p w:rsidR="00577E9C" w:rsidRPr="00A36EA4" w:rsidRDefault="00577E9C" w:rsidP="00577E9C">
                  <w:pPr>
                    <w:jc w:val="both"/>
                    <w:rPr>
                      <w:sz w:val="24"/>
                      <w:szCs w:val="24"/>
                      <w:lang w:val="fr-FR"/>
                    </w:rPr>
                  </w:pPr>
                  <w:r w:rsidRPr="00A36EA4">
                    <w:rPr>
                      <w:sz w:val="24"/>
                      <w:szCs w:val="24"/>
                      <w:lang w:val="fr-FR"/>
                    </w:rPr>
                    <w:t>Bises</w:t>
                  </w:r>
                </w:p>
                <w:p w:rsidR="00577E9C" w:rsidRPr="00A36EA4" w:rsidRDefault="00577E9C" w:rsidP="00577E9C">
                  <w:pPr>
                    <w:jc w:val="both"/>
                    <w:rPr>
                      <w:lang w:val="fr-FR"/>
                    </w:rPr>
                  </w:pPr>
                  <w:r w:rsidRPr="00A36EA4">
                    <w:rPr>
                      <w:sz w:val="24"/>
                      <w:szCs w:val="24"/>
                      <w:lang w:val="fr-FR"/>
                    </w:rPr>
                    <w:t>Claire</w:t>
                  </w:r>
                </w:p>
              </w:tc>
              <w:tc>
                <w:tcPr>
                  <w:tcW w:w="283" w:type="dxa"/>
                  <w:tcBorders>
                    <w:top w:val="nil"/>
                    <w:left w:val="single" w:sz="4" w:space="0" w:color="auto"/>
                    <w:bottom w:val="nil"/>
                    <w:right w:val="single" w:sz="4" w:space="0" w:color="auto"/>
                  </w:tcBorders>
                  <w:shd w:val="clear" w:color="auto" w:fill="E0E0E0"/>
                </w:tcPr>
                <w:p w:rsidR="00577E9C" w:rsidRPr="00A36EA4" w:rsidRDefault="00577E9C" w:rsidP="00577E9C">
                  <w:pPr>
                    <w:rPr>
                      <w:rFonts w:ascii="Calibri" w:hAnsi="Calibri"/>
                      <w:lang w:val="fr-FR"/>
                    </w:rPr>
                  </w:pPr>
                </w:p>
              </w:tc>
            </w:tr>
            <w:tr w:rsidR="00577E9C" w:rsidRPr="00A36EA4" w:rsidTr="00577E9C">
              <w:trPr>
                <w:trHeight w:hRule="exact" w:val="55"/>
              </w:trPr>
              <w:tc>
                <w:tcPr>
                  <w:tcW w:w="193" w:type="dxa"/>
                  <w:tcBorders>
                    <w:top w:val="nil"/>
                    <w:left w:val="single" w:sz="4" w:space="0" w:color="auto"/>
                    <w:bottom w:val="single" w:sz="4" w:space="0" w:color="auto"/>
                    <w:right w:val="nil"/>
                  </w:tcBorders>
                  <w:shd w:val="clear" w:color="auto" w:fill="E0E0E0"/>
                  <w:noWrap/>
                  <w:tcMar>
                    <w:left w:w="57" w:type="dxa"/>
                    <w:right w:w="57" w:type="dxa"/>
                  </w:tcMar>
                </w:tcPr>
                <w:p w:rsidR="00577E9C" w:rsidRPr="00A36EA4" w:rsidRDefault="00577E9C" w:rsidP="00D0451B">
                  <w:pPr>
                    <w:numPr>
                      <w:ilvl w:val="0"/>
                      <w:numId w:val="18"/>
                    </w:numPr>
                    <w:rPr>
                      <w:rFonts w:ascii="Calibri" w:hAnsi="Calibri"/>
                      <w:sz w:val="16"/>
                      <w:szCs w:val="16"/>
                      <w:lang w:val="fr-FR"/>
                    </w:rPr>
                  </w:pPr>
                </w:p>
              </w:tc>
              <w:tc>
                <w:tcPr>
                  <w:tcW w:w="747"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0"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283" w:type="dxa"/>
                  <w:tcBorders>
                    <w:top w:val="nil"/>
                    <w:left w:val="nil"/>
                    <w:bottom w:val="single" w:sz="4" w:space="0" w:color="auto"/>
                    <w:right w:val="single" w:sz="4" w:space="0" w:color="auto"/>
                  </w:tcBorders>
                  <w:shd w:val="clear" w:color="auto" w:fill="E0E0E0"/>
                </w:tcPr>
                <w:p w:rsidR="00577E9C" w:rsidRPr="00A36EA4" w:rsidRDefault="00577E9C" w:rsidP="00D0451B">
                  <w:pPr>
                    <w:numPr>
                      <w:ilvl w:val="0"/>
                      <w:numId w:val="18"/>
                    </w:numPr>
                    <w:rPr>
                      <w:rFonts w:ascii="Calibri" w:hAnsi="Calibri"/>
                      <w:lang w:val="fr-FR"/>
                    </w:rPr>
                  </w:pPr>
                </w:p>
              </w:tc>
            </w:tr>
          </w:tbl>
          <w:p w:rsidR="00577E9C" w:rsidRPr="00B4503F" w:rsidRDefault="00577E9C" w:rsidP="00577E9C">
            <w:pPr>
              <w:rPr>
                <w:rFonts w:eastAsia="Calibri"/>
                <w:color w:val="FF0000"/>
                <w:lang w:val="en-GB"/>
              </w:rPr>
            </w:pPr>
          </w:p>
        </w:tc>
        <w:tc>
          <w:tcPr>
            <w:tcW w:w="2574" w:type="dxa"/>
            <w:tcBorders>
              <w:top w:val="single" w:sz="4" w:space="0" w:color="auto"/>
              <w:left w:val="single" w:sz="4" w:space="0" w:color="auto"/>
              <w:bottom w:val="single" w:sz="4" w:space="0" w:color="auto"/>
              <w:right w:val="single" w:sz="4" w:space="0" w:color="auto"/>
            </w:tcBorders>
          </w:tcPr>
          <w:p w:rsidR="00577E9C" w:rsidRPr="004F6911" w:rsidRDefault="00577E9C" w:rsidP="00577E9C">
            <w:pPr>
              <w:rPr>
                <w:rFonts w:eastAsia="Calibri"/>
                <w:lang w:val="en-GB"/>
              </w:rPr>
            </w:pPr>
          </w:p>
          <w:p w:rsidR="00577E9C" w:rsidRPr="00C25495" w:rsidRDefault="00577E9C" w:rsidP="00577E9C">
            <w:pPr>
              <w:spacing w:line="288" w:lineRule="auto"/>
              <w:ind w:left="454" w:hanging="454"/>
              <w:rPr>
                <w:b/>
                <w:szCs w:val="24"/>
                <w:lang w:val="fr-FR"/>
              </w:rPr>
            </w:pPr>
            <w:r w:rsidRPr="00C25495">
              <w:rPr>
                <w:b/>
                <w:bCs/>
                <w:szCs w:val="24"/>
                <w:lang w:val="fr-FR"/>
              </w:rPr>
              <w:t>Claire invite Émilie</w:t>
            </w:r>
          </w:p>
          <w:p w:rsidR="00577E9C" w:rsidRPr="00C25495" w:rsidRDefault="00577E9C" w:rsidP="00577E9C">
            <w:pPr>
              <w:tabs>
                <w:tab w:val="left" w:pos="-2694"/>
              </w:tabs>
              <w:spacing w:line="288" w:lineRule="auto"/>
              <w:ind w:left="794" w:hanging="340"/>
              <w:rPr>
                <w:bCs/>
                <w:szCs w:val="24"/>
                <w:lang w:val="fr-FR"/>
              </w:rPr>
            </w:pPr>
            <w:r w:rsidRPr="00C25495">
              <w:rPr>
                <w:b/>
                <w:bCs/>
                <w:szCs w:val="24"/>
                <w:lang w:val="fr-FR"/>
              </w:rPr>
              <w:t>A.</w:t>
            </w:r>
            <w:r w:rsidRPr="00C25495">
              <w:rPr>
                <w:bCs/>
                <w:szCs w:val="24"/>
                <w:lang w:val="fr-FR"/>
              </w:rPr>
              <w:tab/>
              <w:t>au café.</w:t>
            </w:r>
          </w:p>
          <w:p w:rsidR="00577E9C" w:rsidRPr="00C25495" w:rsidRDefault="00577E9C" w:rsidP="00577E9C">
            <w:pPr>
              <w:tabs>
                <w:tab w:val="left" w:pos="-2694"/>
              </w:tabs>
              <w:spacing w:line="288" w:lineRule="auto"/>
              <w:ind w:left="794" w:hanging="340"/>
              <w:rPr>
                <w:bCs/>
                <w:szCs w:val="24"/>
                <w:lang w:val="fr-FR"/>
              </w:rPr>
            </w:pPr>
            <w:r w:rsidRPr="00C25495">
              <w:rPr>
                <w:b/>
                <w:szCs w:val="24"/>
                <w:lang w:val="fr-FR"/>
              </w:rPr>
              <w:t>B.</w:t>
            </w:r>
            <w:r w:rsidRPr="00C25495">
              <w:rPr>
                <w:szCs w:val="24"/>
                <w:lang w:val="fr-FR"/>
              </w:rPr>
              <w:tab/>
              <w:t>à l’exposition.</w:t>
            </w:r>
          </w:p>
          <w:p w:rsidR="00577E9C" w:rsidRPr="00C25495" w:rsidRDefault="00577E9C" w:rsidP="00577E9C">
            <w:pPr>
              <w:tabs>
                <w:tab w:val="left" w:pos="-2694"/>
              </w:tabs>
              <w:spacing w:line="288" w:lineRule="auto"/>
              <w:ind w:left="794" w:hanging="340"/>
              <w:rPr>
                <w:color w:val="FF0000"/>
                <w:szCs w:val="28"/>
                <w:lang w:val="de-DE"/>
              </w:rPr>
            </w:pPr>
            <w:r w:rsidRPr="00C25495">
              <w:rPr>
                <w:b/>
                <w:bCs/>
                <w:szCs w:val="24"/>
                <w:lang w:val="fr-FR"/>
              </w:rPr>
              <w:t>C.</w:t>
            </w:r>
            <w:r w:rsidRPr="00C25495">
              <w:rPr>
                <w:b/>
                <w:bCs/>
                <w:szCs w:val="24"/>
                <w:lang w:val="fr-FR"/>
              </w:rPr>
              <w:tab/>
              <w:t>au cinéma.</w:t>
            </w:r>
          </w:p>
        </w:tc>
      </w:tr>
      <w:tr w:rsidR="00577E9C" w:rsidRPr="00F76722" w:rsidTr="00577E9C">
        <w:trPr>
          <w:trHeight w:val="5386"/>
        </w:trPr>
        <w:tc>
          <w:tcPr>
            <w:tcW w:w="9288" w:type="dxa"/>
            <w:gridSpan w:val="2"/>
            <w:tcBorders>
              <w:top w:val="single" w:sz="4" w:space="0" w:color="auto"/>
              <w:left w:val="single" w:sz="4" w:space="0" w:color="auto"/>
              <w:bottom w:val="single" w:sz="4" w:space="0" w:color="auto"/>
              <w:right w:val="single" w:sz="4" w:space="0" w:color="auto"/>
            </w:tcBorders>
            <w:hideMark/>
          </w:tcPr>
          <w:tbl>
            <w:tblPr>
              <w:tblW w:w="9136" w:type="dxa"/>
              <w:tblLook w:val="04A0" w:firstRow="1" w:lastRow="0" w:firstColumn="1" w:lastColumn="0" w:noHBand="0" w:noVBand="1"/>
            </w:tblPr>
            <w:tblGrid>
              <w:gridCol w:w="4820"/>
              <w:gridCol w:w="4316"/>
            </w:tblGrid>
            <w:tr w:rsidR="00577E9C" w:rsidRPr="00F76722" w:rsidTr="00577E9C">
              <w:trPr>
                <w:trHeight w:val="5243"/>
              </w:trPr>
              <w:tc>
                <w:tcPr>
                  <w:tcW w:w="4820" w:type="dxa"/>
                  <w:tcBorders>
                    <w:right w:val="single" w:sz="4" w:space="0" w:color="auto"/>
                  </w:tcBorders>
                  <w:shd w:val="clear" w:color="auto" w:fill="auto"/>
                </w:tcPr>
                <w:p w:rsidR="00577E9C" w:rsidRPr="005471CA" w:rsidRDefault="00577E9C" w:rsidP="00577E9C">
                  <w:pPr>
                    <w:jc w:val="both"/>
                    <w:rPr>
                      <w:rFonts w:eastAsia="Calibri"/>
                      <w:noProof/>
                      <w:lang w:val="en-GB" w:eastAsia="pl-PL"/>
                    </w:rPr>
                  </w:pPr>
                  <w:r w:rsidRPr="005471CA">
                    <w:rPr>
                      <w:rFonts w:eastAsia="Calibri"/>
                      <w:noProof/>
                      <w:lang w:val="en-GB" w:eastAsia="pl-PL"/>
                    </w:rPr>
                    <w:t>(</w:t>
                  </w:r>
                  <w:r>
                    <w:rPr>
                      <w:rFonts w:eastAsia="Calibri"/>
                      <w:noProof/>
                      <w:lang w:val="en-GB" w:eastAsia="pl-PL"/>
                    </w:rPr>
                    <w:t>2</w:t>
                  </w:r>
                  <w:r w:rsidRPr="005471CA">
                    <w:rPr>
                      <w:rFonts w:eastAsia="Calibri"/>
                      <w:noProof/>
                      <w:lang w:val="en-GB" w:eastAsia="pl-PL"/>
                    </w:rPr>
                    <w:t>.)</w:t>
                  </w:r>
                </w:p>
                <w:p w:rsidR="00577E9C" w:rsidRPr="006807BC" w:rsidRDefault="002E1C40" w:rsidP="00577E9C">
                  <w:pPr>
                    <w:jc w:val="center"/>
                    <w:rPr>
                      <w:sz w:val="24"/>
                      <w:szCs w:val="24"/>
                      <w:lang w:val="fr-FR"/>
                    </w:rPr>
                  </w:pPr>
                  <w:r>
                    <w:rPr>
                      <w:b/>
                      <w:noProof/>
                      <w:sz w:val="24"/>
                      <w:szCs w:val="24"/>
                      <w:lang w:eastAsia="pl-P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3" type="#_x0000_t176" style="position:absolute;left:0;text-align:left;margin-left:53.5pt;margin-top:19.5pt;width:123.75pt;height:195.95pt;z-index:251960320" fillcolor="#f2f2f2" stroked="f" strokecolor="#17365d" strokeweight="1pt">
                        <v:fill color2="#d6e3bc"/>
                        <v:shadow type="perspective" color="#4e6128" offset="1pt" offset2="-3pt"/>
                        <v:textbox style="mso-next-textbox:#_x0000_s1183">
                          <w:txbxContent>
                            <w:p w:rsidR="001B352D" w:rsidRPr="00672D45" w:rsidRDefault="001B352D" w:rsidP="00577E9C">
                              <w:pPr>
                                <w:ind w:left="-85" w:right="-136"/>
                                <w:rPr>
                                  <w:lang w:val="en-US"/>
                                </w:rPr>
                              </w:pPr>
                              <w:r w:rsidRPr="00672D45">
                                <w:rPr>
                                  <w:lang w:val="fr-FR"/>
                                </w:rPr>
                                <w:t>Devine qui j’ai vu près de notre collège ! Tu te souviens de l’affiche dans ma chambre ? C’est lu</w:t>
                              </w:r>
                              <w:r>
                                <w:rPr>
                                  <w:lang w:val="fr-FR"/>
                                </w:rPr>
                                <w:t xml:space="preserve">i, YANNICK NOAH, le chanteur ! </w:t>
                              </w:r>
                              <w:r w:rsidRPr="00672D45">
                                <w:rPr>
                                  <w:lang w:val="fr-FR"/>
                                </w:rPr>
                                <w:t>Il m’a souri et m’a donné son autog</w:t>
                              </w:r>
                              <w:r>
                                <w:rPr>
                                  <w:lang w:val="fr-FR"/>
                                </w:rPr>
                                <w:t xml:space="preserve">raphe. Ce serait super d’aller </w:t>
                              </w:r>
                              <w:r w:rsidRPr="00672D45">
                                <w:rPr>
                                  <w:lang w:val="fr-FR"/>
                                </w:rPr>
                                <w:t>à son concert ensemble ! Je te raconterai tout plus tard. Mainten</w:t>
                              </w:r>
                              <w:r>
                                <w:rPr>
                                  <w:lang w:val="fr-FR"/>
                                </w:rPr>
                                <w:t>ant, je dois aller à mon cours de maths. À </w:t>
                              </w:r>
                              <w:r w:rsidRPr="00672D45">
                                <w:rPr>
                                  <w:lang w:val="fr-FR"/>
                                </w:rPr>
                                <w:t>plus !</w:t>
                              </w:r>
                            </w:p>
                          </w:txbxContent>
                        </v:textbox>
                      </v:shape>
                    </w:pict>
                  </w:r>
                  <w:r w:rsidR="00577E9C">
                    <w:rPr>
                      <w:b/>
                      <w:noProof/>
                      <w:sz w:val="24"/>
                      <w:szCs w:val="24"/>
                      <w:lang w:eastAsia="pl-PL"/>
                    </w:rPr>
                    <w:drawing>
                      <wp:inline distT="0" distB="0" distL="0" distR="0">
                        <wp:extent cx="1971675" cy="3152022"/>
                        <wp:effectExtent l="19050" t="0" r="9525" b="0"/>
                        <wp:docPr id="143" name="Obraz 0" descr="Opis: komór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komórka.tif"/>
                                <pic:cNvPicPr>
                                  <a:picLocks noChangeAspect="1" noChangeArrowheads="1"/>
                                </pic:cNvPicPr>
                              </pic:nvPicPr>
                              <pic:blipFill>
                                <a:blip r:embed="rId42" cstate="print"/>
                                <a:srcRect/>
                                <a:stretch>
                                  <a:fillRect/>
                                </a:stretch>
                              </pic:blipFill>
                              <pic:spPr bwMode="auto">
                                <a:xfrm>
                                  <a:off x="0" y="0"/>
                                  <a:ext cx="1972146" cy="3152775"/>
                                </a:xfrm>
                                <a:prstGeom prst="rect">
                                  <a:avLst/>
                                </a:prstGeom>
                                <a:noFill/>
                                <a:ln w="9525">
                                  <a:noFill/>
                                  <a:miter lim="800000"/>
                                  <a:headEnd/>
                                  <a:tailEnd/>
                                </a:ln>
                              </pic:spPr>
                            </pic:pic>
                          </a:graphicData>
                        </a:graphic>
                      </wp:inline>
                    </w:drawing>
                  </w:r>
                </w:p>
              </w:tc>
              <w:tc>
                <w:tcPr>
                  <w:tcW w:w="4316" w:type="dxa"/>
                  <w:tcBorders>
                    <w:left w:val="single" w:sz="4" w:space="0" w:color="auto"/>
                  </w:tcBorders>
                  <w:shd w:val="clear" w:color="auto" w:fill="auto"/>
                </w:tcPr>
                <w:p w:rsidR="00577E9C" w:rsidRDefault="00577E9C" w:rsidP="00577E9C">
                  <w:pPr>
                    <w:spacing w:line="288" w:lineRule="auto"/>
                    <w:ind w:left="454" w:hanging="454"/>
                    <w:jc w:val="both"/>
                    <w:rPr>
                      <w:b/>
                      <w:sz w:val="24"/>
                      <w:szCs w:val="24"/>
                      <w:lang w:val="fr-FR"/>
                    </w:rPr>
                  </w:pPr>
                </w:p>
                <w:p w:rsidR="00577E9C" w:rsidRPr="00C25495" w:rsidRDefault="00577E9C" w:rsidP="00577E9C">
                  <w:pPr>
                    <w:spacing w:line="288" w:lineRule="auto"/>
                    <w:ind w:left="454" w:hanging="454"/>
                    <w:jc w:val="both"/>
                    <w:rPr>
                      <w:b/>
                      <w:szCs w:val="24"/>
                      <w:lang w:val="fr-FR"/>
                    </w:rPr>
                  </w:pPr>
                  <w:r w:rsidRPr="00C25495">
                    <w:rPr>
                      <w:b/>
                      <w:szCs w:val="24"/>
                      <w:lang w:val="fr-FR"/>
                    </w:rPr>
                    <w:t>Ce texte parle</w:t>
                  </w:r>
                </w:p>
                <w:p w:rsidR="00577E9C" w:rsidRPr="00C25495" w:rsidRDefault="00577E9C" w:rsidP="00577E9C">
                  <w:pPr>
                    <w:spacing w:line="288" w:lineRule="auto"/>
                    <w:ind w:left="374" w:hanging="374"/>
                    <w:jc w:val="both"/>
                    <w:rPr>
                      <w:b/>
                      <w:szCs w:val="24"/>
                      <w:lang w:val="fr-FR"/>
                    </w:rPr>
                  </w:pPr>
                  <w:r w:rsidRPr="00C25495">
                    <w:rPr>
                      <w:b/>
                      <w:szCs w:val="24"/>
                      <w:lang w:val="fr-FR"/>
                    </w:rPr>
                    <w:t>A.</w:t>
                  </w:r>
                  <w:r w:rsidRPr="00C25495">
                    <w:rPr>
                      <w:b/>
                      <w:szCs w:val="24"/>
                      <w:lang w:val="fr-FR"/>
                    </w:rPr>
                    <w:tab/>
                  </w:r>
                  <w:r w:rsidRPr="00C25495">
                    <w:rPr>
                      <w:szCs w:val="24"/>
                      <w:lang w:val="fr-FR"/>
                    </w:rPr>
                    <w:t>d’une journée en classe.</w:t>
                  </w:r>
                </w:p>
                <w:p w:rsidR="00577E9C" w:rsidRPr="00C25495" w:rsidRDefault="00577E9C" w:rsidP="00577E9C">
                  <w:pPr>
                    <w:spacing w:line="288" w:lineRule="auto"/>
                    <w:ind w:left="374" w:hanging="374"/>
                    <w:jc w:val="both"/>
                    <w:rPr>
                      <w:b/>
                      <w:szCs w:val="24"/>
                      <w:lang w:val="fr-FR"/>
                    </w:rPr>
                  </w:pPr>
                  <w:r w:rsidRPr="00C25495">
                    <w:rPr>
                      <w:b/>
                      <w:szCs w:val="24"/>
                      <w:lang w:val="fr-FR"/>
                    </w:rPr>
                    <w:t>B.</w:t>
                  </w:r>
                  <w:r w:rsidRPr="00C25495">
                    <w:rPr>
                      <w:b/>
                      <w:szCs w:val="24"/>
                      <w:lang w:val="fr-FR"/>
                    </w:rPr>
                    <w:tab/>
                    <w:t>d’une rencontre extraordinaire.</w:t>
                  </w:r>
                </w:p>
                <w:p w:rsidR="00577E9C" w:rsidRPr="006807BC" w:rsidRDefault="00577E9C" w:rsidP="00577E9C">
                  <w:pPr>
                    <w:spacing w:line="288" w:lineRule="auto"/>
                    <w:ind w:left="374" w:hanging="374"/>
                    <w:jc w:val="both"/>
                    <w:rPr>
                      <w:sz w:val="24"/>
                      <w:szCs w:val="24"/>
                      <w:lang w:val="fr-FR"/>
                    </w:rPr>
                  </w:pPr>
                  <w:r w:rsidRPr="00C25495">
                    <w:rPr>
                      <w:b/>
                      <w:szCs w:val="24"/>
                      <w:lang w:val="fr-FR"/>
                    </w:rPr>
                    <w:t>C.</w:t>
                  </w:r>
                  <w:r w:rsidRPr="00C25495">
                    <w:rPr>
                      <w:b/>
                      <w:szCs w:val="24"/>
                      <w:lang w:val="fr-FR"/>
                    </w:rPr>
                    <w:tab/>
                  </w:r>
                  <w:r w:rsidRPr="00C25495">
                    <w:rPr>
                      <w:szCs w:val="24"/>
                      <w:lang w:val="fr-FR"/>
                    </w:rPr>
                    <w:t>d’impressions à la sortie d’un concert</w:t>
                  </w:r>
                  <w:r w:rsidRPr="006807BC">
                    <w:rPr>
                      <w:sz w:val="24"/>
                      <w:szCs w:val="24"/>
                      <w:lang w:val="fr-FR"/>
                    </w:rPr>
                    <w:t>.</w:t>
                  </w:r>
                </w:p>
              </w:tc>
            </w:tr>
          </w:tbl>
          <w:p w:rsidR="00577E9C" w:rsidRPr="00E72365" w:rsidRDefault="00577E9C" w:rsidP="00577E9C">
            <w:pPr>
              <w:ind w:left="-98"/>
              <w:jc w:val="center"/>
              <w:rPr>
                <w:rFonts w:eastAsia="Calibri"/>
                <w:lang w:val="en-GB"/>
              </w:rPr>
            </w:pPr>
          </w:p>
        </w:tc>
      </w:tr>
    </w:tbl>
    <w:p w:rsidR="00577E9C" w:rsidRPr="003C2D66" w:rsidRDefault="00577E9C" w:rsidP="00577E9C">
      <w:pPr>
        <w:jc w:val="both"/>
        <w:rPr>
          <w:rFonts w:eastAsia="Calibri"/>
          <w:lang w:val="en-GB"/>
        </w:rPr>
      </w:pPr>
    </w:p>
    <w:p w:rsidR="00577E9C" w:rsidRPr="004F6911" w:rsidRDefault="00577E9C" w:rsidP="00577E9C">
      <w:pPr>
        <w:jc w:val="both"/>
        <w:rPr>
          <w:rFonts w:eastAsia="Times New Roman"/>
          <w:i/>
          <w:lang w:eastAsia="pl-PL"/>
        </w:rPr>
      </w:pPr>
      <w:r w:rsidRPr="00C25495">
        <w:rPr>
          <w:rFonts w:eastAsia="Times New Roman"/>
          <w:i/>
          <w:lang w:eastAsia="pl-PL"/>
        </w:rPr>
        <w:t xml:space="preserve">Zadanie 8. oparte było na tekstach o charakterze prywatnym. Dla uczniów przystępujących do egzaminu z języka francuskiego dość łatwe okazało się zadanie sprawdzające umiejętność wyszukania szczegółowej informacji w tekście </w:t>
      </w:r>
      <w:r w:rsidRPr="00C25495">
        <w:rPr>
          <w:rFonts w:eastAsia="Times New Roman"/>
          <w:lang w:eastAsia="pl-PL"/>
        </w:rPr>
        <w:t>(1.).</w:t>
      </w:r>
      <w:r w:rsidRPr="00C25495">
        <w:rPr>
          <w:rFonts w:eastAsia="Times New Roman"/>
          <w:i/>
          <w:lang w:eastAsia="pl-PL"/>
        </w:rPr>
        <w:t xml:space="preserve"> </w:t>
      </w:r>
      <w:r w:rsidR="00C22AB3">
        <w:rPr>
          <w:rFonts w:eastAsia="Times New Roman"/>
          <w:i/>
          <w:lang w:eastAsia="pl-PL"/>
        </w:rPr>
        <w:t>92</w:t>
      </w:r>
      <w:r w:rsidRPr="00C25495">
        <w:rPr>
          <w:rFonts w:eastAsia="Times New Roman"/>
          <w:i/>
          <w:lang w:eastAsia="pl-PL"/>
        </w:rPr>
        <w:t>% zdających udzieliło popr</w:t>
      </w:r>
      <w:r>
        <w:rPr>
          <w:rFonts w:eastAsia="Times New Roman"/>
          <w:i/>
          <w:lang w:eastAsia="pl-PL"/>
        </w:rPr>
        <w:t>awnej odpowiedzi, wskazując, że </w:t>
      </w:r>
      <w:proofErr w:type="spellStart"/>
      <w:r w:rsidRPr="00C25495">
        <w:rPr>
          <w:rFonts w:eastAsia="Times New Roman"/>
          <w:i/>
          <w:lang w:eastAsia="pl-PL"/>
        </w:rPr>
        <w:t>Claire</w:t>
      </w:r>
      <w:proofErr w:type="spellEnd"/>
      <w:r w:rsidRPr="00C25495">
        <w:rPr>
          <w:rFonts w:eastAsia="Times New Roman"/>
          <w:i/>
          <w:lang w:eastAsia="pl-PL"/>
        </w:rPr>
        <w:t xml:space="preserve"> zaprasza </w:t>
      </w:r>
      <w:r w:rsidRPr="00C25495">
        <w:rPr>
          <w:bCs/>
          <w:i/>
          <w:lang w:val="fr-FR"/>
        </w:rPr>
        <w:t>Émilie</w:t>
      </w:r>
      <w:r>
        <w:rPr>
          <w:rFonts w:eastAsia="Times New Roman"/>
          <w:i/>
          <w:lang w:eastAsia="pl-PL"/>
        </w:rPr>
        <w:t xml:space="preserve"> do kina.</w:t>
      </w:r>
      <w:r w:rsidRPr="00C25495">
        <w:rPr>
          <w:rFonts w:eastAsia="Times New Roman"/>
          <w:i/>
          <w:lang w:eastAsia="pl-PL"/>
        </w:rPr>
        <w:t xml:space="preserve"> Na poprawną odpowiedź naprowadzały użyte w tekście właściwe słowa związane z kinem, m.in. „le </w:t>
      </w:r>
      <w:proofErr w:type="spellStart"/>
      <w:r w:rsidRPr="00C25495">
        <w:rPr>
          <w:rFonts w:eastAsia="Times New Roman"/>
          <w:i/>
          <w:lang w:eastAsia="pl-PL"/>
        </w:rPr>
        <w:t>festival</w:t>
      </w:r>
      <w:proofErr w:type="spellEnd"/>
      <w:r w:rsidRPr="00C25495">
        <w:rPr>
          <w:rFonts w:eastAsia="Times New Roman"/>
          <w:i/>
          <w:lang w:eastAsia="pl-PL"/>
        </w:rPr>
        <w:t xml:space="preserve"> de </w:t>
      </w:r>
      <w:proofErr w:type="spellStart"/>
      <w:r w:rsidRPr="00C25495">
        <w:rPr>
          <w:rFonts w:eastAsia="Times New Roman"/>
          <w:i/>
          <w:lang w:eastAsia="pl-PL"/>
        </w:rPr>
        <w:t>films</w:t>
      </w:r>
      <w:proofErr w:type="spellEnd"/>
      <w:r w:rsidRPr="00C25495">
        <w:rPr>
          <w:rFonts w:eastAsia="Times New Roman"/>
          <w:i/>
          <w:lang w:eastAsia="pl-PL"/>
        </w:rPr>
        <w:t xml:space="preserve">”, „la </w:t>
      </w:r>
      <w:proofErr w:type="spellStart"/>
      <w:r w:rsidRPr="00C25495">
        <w:rPr>
          <w:rFonts w:eastAsia="Times New Roman"/>
          <w:i/>
          <w:lang w:eastAsia="pl-PL"/>
        </w:rPr>
        <w:t>séance</w:t>
      </w:r>
      <w:proofErr w:type="spellEnd"/>
      <w:r w:rsidRPr="00C25495">
        <w:rPr>
          <w:rFonts w:eastAsia="Times New Roman"/>
          <w:i/>
          <w:lang w:eastAsia="pl-PL"/>
        </w:rPr>
        <w:t xml:space="preserve"> </w:t>
      </w:r>
      <w:proofErr w:type="spellStart"/>
      <w:r w:rsidRPr="00C25495">
        <w:rPr>
          <w:rFonts w:eastAsia="Times New Roman"/>
          <w:i/>
          <w:lang w:eastAsia="pl-PL"/>
        </w:rPr>
        <w:t>d’ouverture</w:t>
      </w:r>
      <w:proofErr w:type="spellEnd"/>
      <w:r w:rsidRPr="00C25495">
        <w:rPr>
          <w:rFonts w:eastAsia="Times New Roman"/>
          <w:i/>
          <w:lang w:eastAsia="pl-PL"/>
        </w:rPr>
        <w:t xml:space="preserve">”. </w:t>
      </w:r>
      <w:r w:rsidRPr="00E5611E">
        <w:rPr>
          <w:rFonts w:eastAsia="Times New Roman"/>
          <w:i/>
          <w:lang w:eastAsia="pl-PL"/>
        </w:rPr>
        <w:t>Niższy odsetek uczn</w:t>
      </w:r>
      <w:r>
        <w:rPr>
          <w:rFonts w:eastAsia="Times New Roman"/>
          <w:i/>
          <w:lang w:eastAsia="pl-PL"/>
        </w:rPr>
        <w:t>iów przystępujących do egzaminu</w:t>
      </w:r>
      <w:r w:rsidRPr="00E5611E">
        <w:rPr>
          <w:rFonts w:eastAsia="Times New Roman"/>
          <w:i/>
          <w:lang w:eastAsia="pl-PL"/>
        </w:rPr>
        <w:t xml:space="preserve"> z języka francuskiego (</w:t>
      </w:r>
      <w:r w:rsidR="00C22AB3">
        <w:rPr>
          <w:rFonts w:eastAsia="Times New Roman"/>
          <w:i/>
          <w:lang w:eastAsia="pl-PL"/>
        </w:rPr>
        <w:t>42</w:t>
      </w:r>
      <w:r w:rsidRPr="00E5611E">
        <w:rPr>
          <w:rFonts w:eastAsia="Times New Roman"/>
          <w:i/>
          <w:lang w:eastAsia="pl-PL"/>
        </w:rPr>
        <w:t xml:space="preserve">%) rozwiązał poprawnie zadanie sprawdzające umiejętność określania głównej myśli tekstu. </w:t>
      </w:r>
      <w:r w:rsidRPr="00C25495">
        <w:rPr>
          <w:rFonts w:eastAsia="Times New Roman"/>
          <w:i/>
          <w:lang w:eastAsia="pl-PL"/>
        </w:rPr>
        <w:t xml:space="preserve">Poprawne wskazanie tematu wiadomości SMS </w:t>
      </w:r>
      <w:r w:rsidRPr="00C25495">
        <w:rPr>
          <w:rFonts w:eastAsia="Times New Roman"/>
          <w:lang w:eastAsia="pl-PL"/>
        </w:rPr>
        <w:t xml:space="preserve">(2.) </w:t>
      </w:r>
      <w:r w:rsidRPr="00C25495">
        <w:rPr>
          <w:rFonts w:eastAsia="Times New Roman"/>
          <w:i/>
          <w:lang w:eastAsia="pl-PL"/>
        </w:rPr>
        <w:t>wymagało znajomości czasu przeszłego</w:t>
      </w:r>
      <w:r>
        <w:rPr>
          <w:rFonts w:eastAsia="Times New Roman"/>
          <w:i/>
          <w:lang w:eastAsia="pl-PL"/>
        </w:rPr>
        <w:t>,</w:t>
      </w:r>
      <w:r w:rsidRPr="00C25495">
        <w:rPr>
          <w:rFonts w:eastAsia="Times New Roman"/>
          <w:i/>
          <w:lang w:eastAsia="pl-PL"/>
        </w:rPr>
        <w:t xml:space="preserve"> a także zrozumienia pełnego kontekstu wypowiedzi. Należało połączyć słowo „</w:t>
      </w:r>
      <w:proofErr w:type="spellStart"/>
      <w:r w:rsidRPr="00C25495">
        <w:rPr>
          <w:rFonts w:eastAsia="Times New Roman"/>
          <w:i/>
          <w:lang w:eastAsia="pl-PL"/>
        </w:rPr>
        <w:t>une</w:t>
      </w:r>
      <w:proofErr w:type="spellEnd"/>
      <w:r w:rsidRPr="00C25495">
        <w:rPr>
          <w:rFonts w:eastAsia="Times New Roman"/>
          <w:i/>
          <w:lang w:eastAsia="pl-PL"/>
        </w:rPr>
        <w:t xml:space="preserve"> </w:t>
      </w:r>
      <w:proofErr w:type="spellStart"/>
      <w:r w:rsidRPr="00C25495">
        <w:rPr>
          <w:rFonts w:eastAsia="Times New Roman"/>
          <w:i/>
          <w:lang w:eastAsia="pl-PL"/>
        </w:rPr>
        <w:t>rencontre</w:t>
      </w:r>
      <w:proofErr w:type="spellEnd"/>
      <w:r w:rsidRPr="00C25495">
        <w:rPr>
          <w:rFonts w:eastAsia="Times New Roman"/>
          <w:i/>
          <w:lang w:eastAsia="pl-PL"/>
        </w:rPr>
        <w:t xml:space="preserve">” z </w:t>
      </w:r>
      <w:r>
        <w:rPr>
          <w:rFonts w:eastAsia="Times New Roman"/>
          <w:i/>
          <w:lang w:eastAsia="pl-PL"/>
        </w:rPr>
        <w:t>fragmentami tekstu</w:t>
      </w:r>
      <w:r w:rsidRPr="00C25495">
        <w:rPr>
          <w:rFonts w:eastAsia="Times New Roman"/>
          <w:i/>
          <w:lang w:eastAsia="pl-PL"/>
        </w:rPr>
        <w:t xml:space="preserve"> mówiącymi o spotkaniu („</w:t>
      </w:r>
      <w:proofErr w:type="spellStart"/>
      <w:r w:rsidRPr="00C25495">
        <w:rPr>
          <w:rFonts w:eastAsia="Times New Roman"/>
          <w:i/>
          <w:lang w:eastAsia="pl-PL"/>
        </w:rPr>
        <w:t>j’ai</w:t>
      </w:r>
      <w:proofErr w:type="spellEnd"/>
      <w:r w:rsidRPr="00C25495">
        <w:rPr>
          <w:rFonts w:eastAsia="Times New Roman"/>
          <w:i/>
          <w:lang w:eastAsia="pl-PL"/>
        </w:rPr>
        <w:t xml:space="preserve"> vu”, „</w:t>
      </w:r>
      <w:r>
        <w:rPr>
          <w:rFonts w:eastAsia="Times New Roman"/>
          <w:i/>
          <w:lang w:eastAsia="pl-PL"/>
        </w:rPr>
        <w:t>(</w:t>
      </w:r>
      <w:proofErr w:type="spellStart"/>
      <w:r w:rsidRPr="00C25495">
        <w:rPr>
          <w:rFonts w:eastAsia="Times New Roman"/>
          <w:i/>
          <w:lang w:eastAsia="pl-PL"/>
        </w:rPr>
        <w:t>il</w:t>
      </w:r>
      <w:proofErr w:type="spellEnd"/>
      <w:r w:rsidRPr="002C4424">
        <w:rPr>
          <w:rFonts w:eastAsia="Times New Roman"/>
          <w:i/>
          <w:lang w:eastAsia="pl-PL"/>
        </w:rPr>
        <w:t xml:space="preserve">) </w:t>
      </w:r>
      <w:r w:rsidRPr="002C4424">
        <w:rPr>
          <w:i/>
          <w:lang w:val="fr-FR"/>
        </w:rPr>
        <w:t>m’a donné son autographe</w:t>
      </w:r>
      <w:r w:rsidRPr="00C25495">
        <w:rPr>
          <w:rFonts w:eastAsia="Times New Roman"/>
          <w:i/>
          <w:lang w:eastAsia="pl-PL"/>
        </w:rPr>
        <w:t>”). Słowo „</w:t>
      </w:r>
      <w:proofErr w:type="spellStart"/>
      <w:r w:rsidRPr="00C25495">
        <w:rPr>
          <w:rFonts w:eastAsia="Times New Roman"/>
          <w:i/>
          <w:lang w:eastAsia="pl-PL"/>
        </w:rPr>
        <w:t>extraordinaire</w:t>
      </w:r>
      <w:proofErr w:type="spellEnd"/>
      <w:r w:rsidRPr="00C25495">
        <w:rPr>
          <w:rFonts w:eastAsia="Times New Roman"/>
          <w:i/>
          <w:lang w:eastAsia="pl-PL"/>
        </w:rPr>
        <w:t>” nawiąz</w:t>
      </w:r>
      <w:r>
        <w:rPr>
          <w:rFonts w:eastAsia="Times New Roman"/>
          <w:i/>
          <w:lang w:eastAsia="pl-PL"/>
        </w:rPr>
        <w:t>uje do wyjątkowości sytuacji, w </w:t>
      </w:r>
      <w:r w:rsidRPr="00C25495">
        <w:rPr>
          <w:rFonts w:eastAsia="Times New Roman"/>
          <w:i/>
          <w:lang w:eastAsia="pl-PL"/>
        </w:rPr>
        <w:t xml:space="preserve">której młoda </w:t>
      </w:r>
      <w:r w:rsidRPr="00C25495">
        <w:rPr>
          <w:rFonts w:eastAsia="Times New Roman"/>
          <w:i/>
          <w:lang w:eastAsia="pl-PL"/>
        </w:rPr>
        <w:lastRenderedPageBreak/>
        <w:t>osoba niespodziewanie spotyka na ulicy idola znanego z plakatu i dzieli się na gorąco swoimi emocjami, opisując kolejne etapy spotkania (m.in. przy użyciu zdań wykrzyknikowych) oraz stopniując napięcie: „</w:t>
      </w:r>
      <w:proofErr w:type="spellStart"/>
      <w:r w:rsidRPr="00C25495">
        <w:rPr>
          <w:rFonts w:eastAsia="Times New Roman"/>
          <w:i/>
          <w:lang w:eastAsia="pl-PL"/>
        </w:rPr>
        <w:t>Devine</w:t>
      </w:r>
      <w:proofErr w:type="spellEnd"/>
      <w:r w:rsidRPr="00C25495">
        <w:rPr>
          <w:rFonts w:eastAsia="Times New Roman"/>
          <w:i/>
          <w:lang w:eastAsia="pl-PL"/>
        </w:rPr>
        <w:t xml:space="preserve"> qui </w:t>
      </w:r>
      <w:proofErr w:type="spellStart"/>
      <w:r w:rsidRPr="00C25495">
        <w:rPr>
          <w:rFonts w:eastAsia="Times New Roman"/>
          <w:i/>
          <w:lang w:eastAsia="pl-PL"/>
        </w:rPr>
        <w:t>j’ai</w:t>
      </w:r>
      <w:proofErr w:type="spellEnd"/>
      <w:r w:rsidRPr="00C25495">
        <w:rPr>
          <w:rFonts w:eastAsia="Times New Roman"/>
          <w:i/>
          <w:lang w:eastAsia="pl-PL"/>
        </w:rPr>
        <w:t xml:space="preserve"> vu” – „Zgadnij, kogo widziałam”.</w:t>
      </w:r>
    </w:p>
    <w:p w:rsidR="00577E9C" w:rsidRPr="00C25495" w:rsidRDefault="00577E9C" w:rsidP="00577E9C">
      <w:pPr>
        <w:jc w:val="both"/>
        <w:rPr>
          <w:rFonts w:eastAsia="Calibri"/>
        </w:rPr>
      </w:pPr>
    </w:p>
    <w:p w:rsidR="00577E9C" w:rsidRDefault="00577E9C" w:rsidP="00577E9C">
      <w:pPr>
        <w:jc w:val="both"/>
        <w:rPr>
          <w:rFonts w:eastAsia="Calibri"/>
        </w:rPr>
      </w:pPr>
      <w:r w:rsidRPr="00C25495">
        <w:rPr>
          <w:rFonts w:eastAsia="Calibri"/>
        </w:rPr>
        <w:t xml:space="preserve">Umiejętność wyszukiwania szczegółowych informacji w </w:t>
      </w:r>
      <w:r w:rsidR="00F9230A">
        <w:rPr>
          <w:rFonts w:eastAsia="Calibri"/>
        </w:rPr>
        <w:t xml:space="preserve">tekście sprawdzana była także w </w:t>
      </w:r>
      <w:r w:rsidRPr="00C25495">
        <w:rPr>
          <w:rFonts w:eastAsia="Calibri"/>
        </w:rPr>
        <w:t>zadaniu 9. Większość zdających dość dobrze poradziła sobie z tym zadaniem; najtrudniejsze okazało się ono dla uczniów przystępujących do egzaminu z języka rosyjskiego.</w:t>
      </w:r>
    </w:p>
    <w:p w:rsidR="00577E9C" w:rsidRPr="00C25495" w:rsidRDefault="00577E9C" w:rsidP="00577E9C">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7E9C" w:rsidRPr="00853E4C" w:rsidTr="00577E9C">
        <w:trPr>
          <w:trHeight w:val="9071"/>
        </w:trPr>
        <w:tc>
          <w:tcPr>
            <w:tcW w:w="9288" w:type="dxa"/>
            <w:tcBorders>
              <w:top w:val="single" w:sz="4" w:space="0" w:color="auto"/>
              <w:left w:val="single" w:sz="4" w:space="0" w:color="auto"/>
              <w:bottom w:val="single" w:sz="4" w:space="0" w:color="auto"/>
              <w:right w:val="single" w:sz="4" w:space="0" w:color="auto"/>
            </w:tcBorders>
          </w:tcPr>
          <w:p w:rsidR="00577E9C" w:rsidRPr="00853E4C" w:rsidRDefault="00577E9C" w:rsidP="00577E9C">
            <w:pPr>
              <w:jc w:val="both"/>
              <w:rPr>
                <w:rFonts w:eastAsia="Calibri"/>
                <w:b/>
              </w:rPr>
            </w:pPr>
            <w:r w:rsidRPr="00853E4C">
              <w:rPr>
                <w:rFonts w:eastAsia="Calibri"/>
                <w:b/>
              </w:rPr>
              <w:t xml:space="preserve">Zadanie 9. </w:t>
            </w:r>
          </w:p>
          <w:p w:rsidR="00577E9C" w:rsidRPr="00387D56" w:rsidRDefault="00577E9C" w:rsidP="00577E9C">
            <w:pPr>
              <w:jc w:val="both"/>
              <w:rPr>
                <w:b/>
              </w:rPr>
            </w:pPr>
            <w:r w:rsidRPr="00387D56">
              <w:rPr>
                <w:b/>
              </w:rPr>
              <w:t xml:space="preserve">Przeczytaj </w:t>
            </w:r>
            <w:r w:rsidRPr="00387D56">
              <w:rPr>
                <w:rFonts w:eastAsia="Times New Roman"/>
                <w:b/>
              </w:rPr>
              <w:t xml:space="preserve">ogłoszenia </w:t>
            </w:r>
            <w:r w:rsidRPr="00387D56">
              <w:rPr>
                <w:rFonts w:eastAsia="Times New Roman"/>
                <w:b/>
                <w:lang w:val="ru-RU"/>
              </w:rPr>
              <w:t>о</w:t>
            </w:r>
            <w:r w:rsidRPr="00387D56">
              <w:rPr>
                <w:rFonts w:eastAsia="Times New Roman"/>
                <w:b/>
              </w:rPr>
              <w:t xml:space="preserve"> </w:t>
            </w:r>
            <w:r w:rsidRPr="00387D56">
              <w:rPr>
                <w:b/>
              </w:rPr>
              <w:t>trzech ciekawych imprezach (A</w:t>
            </w:r>
            <w:r w:rsidRPr="00387D56">
              <w:rPr>
                <w:b/>
                <w:bCs/>
              </w:rPr>
              <w:t>–</w:t>
            </w:r>
            <w:r w:rsidRPr="00387D56">
              <w:rPr>
                <w:b/>
              </w:rPr>
              <w:t xml:space="preserve">C) oraz pytania dotyczące </w:t>
            </w:r>
            <w:r w:rsidRPr="00387D56">
              <w:rPr>
                <w:rFonts w:eastAsia="Times New Roman"/>
                <w:b/>
              </w:rPr>
              <w:t xml:space="preserve">tych ogłoszeń </w:t>
            </w:r>
            <w:r w:rsidRPr="00387D56">
              <w:rPr>
                <w:b/>
              </w:rPr>
              <w:t>(9.1.</w:t>
            </w:r>
            <w:r w:rsidRPr="00387D56">
              <w:rPr>
                <w:b/>
                <w:bCs/>
              </w:rPr>
              <w:t>–</w:t>
            </w:r>
            <w:r w:rsidRPr="00387D56">
              <w:rPr>
                <w:b/>
              </w:rPr>
              <w:t>9.4.). Do każdego pytania dopasuj właściwe ogłoszenie. Wpisz rozwiązania do tabeli.</w:t>
            </w:r>
          </w:p>
          <w:p w:rsidR="00577E9C" w:rsidRPr="00387D56" w:rsidRDefault="00577E9C" w:rsidP="00577E9C">
            <w:pPr>
              <w:jc w:val="both"/>
              <w:rPr>
                <w:b/>
              </w:rPr>
            </w:pPr>
            <w:r w:rsidRPr="00387D56">
              <w:rPr>
                <w:b/>
                <w:u w:val="single"/>
              </w:rPr>
              <w:t>Uwaga!</w:t>
            </w:r>
            <w:r w:rsidRPr="00387D56">
              <w:rPr>
                <w:b/>
              </w:rPr>
              <w:t xml:space="preserve"> Jedno </w:t>
            </w:r>
            <w:r>
              <w:rPr>
                <w:b/>
              </w:rPr>
              <w:t xml:space="preserve">z </w:t>
            </w:r>
            <w:r w:rsidRPr="00387D56">
              <w:rPr>
                <w:b/>
              </w:rPr>
              <w:t>o</w:t>
            </w:r>
            <w:r>
              <w:rPr>
                <w:b/>
              </w:rPr>
              <w:t>głoszeń</w:t>
            </w:r>
            <w:r w:rsidRPr="00387D56">
              <w:rPr>
                <w:b/>
              </w:rPr>
              <w:t xml:space="preserve"> pasuje do dwóch pytań.</w:t>
            </w:r>
          </w:p>
          <w:p w:rsidR="00577E9C" w:rsidRPr="000E7FAA" w:rsidRDefault="00577E9C" w:rsidP="00577E9C">
            <w:pP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506"/>
            </w:tblGrid>
            <w:tr w:rsidR="00577E9C" w:rsidRPr="00F76722" w:rsidTr="00577E9C">
              <w:trPr>
                <w:trHeight w:val="1453"/>
                <w:jc w:val="center"/>
              </w:trPr>
              <w:tc>
                <w:tcPr>
                  <w:tcW w:w="566" w:type="dxa"/>
                  <w:tcBorders>
                    <w:bottom w:val="single" w:sz="4" w:space="0" w:color="auto"/>
                  </w:tcBorders>
                  <w:vAlign w:val="center"/>
                </w:tcPr>
                <w:p w:rsidR="00577E9C" w:rsidRPr="000E7FAA" w:rsidRDefault="00577E9C" w:rsidP="00577E9C">
                  <w:pPr>
                    <w:jc w:val="center"/>
                    <w:rPr>
                      <w:b/>
                    </w:rPr>
                  </w:pPr>
                  <w:r w:rsidRPr="00ED2FD1">
                    <w:rPr>
                      <w:b/>
                    </w:rPr>
                    <w:t>A.</w:t>
                  </w:r>
                </w:p>
              </w:tc>
              <w:tc>
                <w:tcPr>
                  <w:tcW w:w="8506" w:type="dxa"/>
                  <w:tcBorders>
                    <w:bottom w:val="single" w:sz="4" w:space="0" w:color="auto"/>
                  </w:tcBorders>
                </w:tcPr>
                <w:p w:rsidR="00577E9C" w:rsidRPr="000E7FAA" w:rsidRDefault="00577E9C" w:rsidP="00577E9C">
                  <w:pPr>
                    <w:spacing w:before="60" w:after="60"/>
                    <w:jc w:val="both"/>
                    <w:rPr>
                      <w:lang w:val="ru-RU"/>
                    </w:rPr>
                  </w:pPr>
                  <w:r w:rsidRPr="00CE278D">
                    <w:rPr>
                      <w:lang w:val="ru-RU"/>
                    </w:rPr>
                    <w:t>До</w:t>
                  </w:r>
                  <w:r>
                    <w:rPr>
                      <w:lang w:val="ru-RU"/>
                    </w:rPr>
                    <w:t xml:space="preserve">рогие </w:t>
                  </w:r>
                  <w:r w:rsidRPr="00CE278D">
                    <w:rPr>
                      <w:lang w:val="ru-RU"/>
                    </w:rPr>
                    <w:t>друзья!</w:t>
                  </w:r>
                  <w:r>
                    <w:rPr>
                      <w:lang w:val="ru-RU"/>
                    </w:rPr>
                    <w:t xml:space="preserve"> Второго</w:t>
                  </w:r>
                  <w:r w:rsidRPr="00CE278D">
                    <w:rPr>
                      <w:lang w:val="ru-RU"/>
                    </w:rPr>
                    <w:t xml:space="preserve"> апреля в</w:t>
                  </w:r>
                  <w:r>
                    <w:rPr>
                      <w:lang w:val="ru-RU"/>
                    </w:rPr>
                    <w:t>о</w:t>
                  </w:r>
                  <w:r w:rsidRPr="00CE278D">
                    <w:rPr>
                      <w:lang w:val="ru-RU"/>
                    </w:rPr>
                    <w:t xml:space="preserve"> </w:t>
                  </w:r>
                  <w:r>
                    <w:rPr>
                      <w:lang w:val="ru-RU"/>
                    </w:rPr>
                    <w:t>Дворце спорта</w:t>
                  </w:r>
                  <w:r w:rsidRPr="00CE278D">
                    <w:rPr>
                      <w:lang w:val="ru-RU"/>
                    </w:rPr>
                    <w:t xml:space="preserve"> откры</w:t>
                  </w:r>
                  <w:r>
                    <w:rPr>
                      <w:lang w:val="ru-RU"/>
                    </w:rPr>
                    <w:t>вается</w:t>
                  </w:r>
                  <w:r w:rsidRPr="00CE278D">
                    <w:rPr>
                      <w:lang w:val="ru-RU"/>
                    </w:rPr>
                    <w:t xml:space="preserve"> фотовыставк</w:t>
                  </w:r>
                  <w:r>
                    <w:rPr>
                      <w:lang w:val="ru-RU"/>
                    </w:rPr>
                    <w:t>а</w:t>
                  </w:r>
                  <w:r w:rsidRPr="00CE278D">
                    <w:rPr>
                      <w:lang w:val="ru-RU"/>
                    </w:rPr>
                    <w:t xml:space="preserve"> </w:t>
                  </w:r>
                  <w:r>
                    <w:rPr>
                      <w:lang w:val="ru-RU"/>
                    </w:rPr>
                    <w:t>«Мир в</w:t>
                  </w:r>
                  <w:r>
                    <w:t> </w:t>
                  </w:r>
                  <w:r>
                    <w:rPr>
                      <w:lang w:val="ru-RU"/>
                    </w:rPr>
                    <w:t>объективе». На экспозиции</w:t>
                  </w:r>
                  <w:r w:rsidRPr="00CE278D">
                    <w:rPr>
                      <w:lang w:val="ru-RU"/>
                    </w:rPr>
                    <w:t xml:space="preserve"> </w:t>
                  </w:r>
                  <w:r>
                    <w:rPr>
                      <w:lang w:val="ru-RU"/>
                    </w:rPr>
                    <w:t xml:space="preserve">будут работы фотографов-профессионалов, </w:t>
                  </w:r>
                  <w:r w:rsidRPr="00FB47B2">
                    <w:rPr>
                      <w:lang w:val="ru-RU"/>
                    </w:rPr>
                    <w:t xml:space="preserve">пассией которых являются путешествия. Здесь </w:t>
                  </w:r>
                  <w:r>
                    <w:rPr>
                      <w:lang w:val="ru-RU"/>
                    </w:rPr>
                    <w:t>в</w:t>
                  </w:r>
                  <w:r w:rsidRPr="00FB47B2">
                    <w:rPr>
                      <w:lang w:val="ru-RU"/>
                    </w:rPr>
                    <w:t xml:space="preserve">ы наверняка получите </w:t>
                  </w:r>
                  <w:r w:rsidRPr="00E50BA9">
                    <w:rPr>
                      <w:lang w:val="ru-RU"/>
                    </w:rPr>
                    <w:t>море впечатлений</w:t>
                  </w:r>
                  <w:r>
                    <w:rPr>
                      <w:lang w:val="ru-RU"/>
                    </w:rPr>
                    <w:t>,</w:t>
                  </w:r>
                  <w:r w:rsidRPr="00E50BA9">
                    <w:rPr>
                      <w:lang w:val="ru-RU"/>
                    </w:rPr>
                    <w:t xml:space="preserve"> океан позитива</w:t>
                  </w:r>
                  <w:r>
                    <w:rPr>
                      <w:lang w:val="ru-RU"/>
                    </w:rPr>
                    <w:t>, а ещё узнаете о том, как выбрать фотоаппарат, чтобы делать отличные снимки, и какие новинки появились на полках фотомагазинов.</w:t>
                  </w:r>
                </w:p>
              </w:tc>
            </w:tr>
            <w:tr w:rsidR="00577E9C" w:rsidRPr="00F76722" w:rsidTr="00577E9C">
              <w:trPr>
                <w:jc w:val="center"/>
              </w:trPr>
              <w:tc>
                <w:tcPr>
                  <w:tcW w:w="566" w:type="dxa"/>
                  <w:tcBorders>
                    <w:left w:val="nil"/>
                    <w:right w:val="nil"/>
                  </w:tcBorders>
                </w:tcPr>
                <w:p w:rsidR="00577E9C" w:rsidRPr="000E7FAA" w:rsidRDefault="00577E9C" w:rsidP="00577E9C">
                  <w:pPr>
                    <w:rPr>
                      <w:b/>
                      <w:lang w:val="ru-RU"/>
                    </w:rPr>
                  </w:pPr>
                </w:p>
              </w:tc>
              <w:tc>
                <w:tcPr>
                  <w:tcW w:w="8506" w:type="dxa"/>
                  <w:tcBorders>
                    <w:left w:val="nil"/>
                    <w:right w:val="nil"/>
                  </w:tcBorders>
                </w:tcPr>
                <w:p w:rsidR="00577E9C" w:rsidRPr="000E7FAA" w:rsidRDefault="00577E9C" w:rsidP="00577E9C">
                  <w:pPr>
                    <w:tabs>
                      <w:tab w:val="left" w:pos="4111"/>
                    </w:tabs>
                    <w:jc w:val="both"/>
                    <w:rPr>
                      <w:lang w:val="ru-RU"/>
                    </w:rPr>
                  </w:pPr>
                </w:p>
              </w:tc>
            </w:tr>
            <w:tr w:rsidR="00577E9C" w:rsidRPr="00F76722" w:rsidTr="00577E9C">
              <w:trPr>
                <w:jc w:val="center"/>
              </w:trPr>
              <w:tc>
                <w:tcPr>
                  <w:tcW w:w="566" w:type="dxa"/>
                  <w:tcBorders>
                    <w:bottom w:val="single" w:sz="4" w:space="0" w:color="auto"/>
                  </w:tcBorders>
                  <w:vAlign w:val="center"/>
                </w:tcPr>
                <w:p w:rsidR="00577E9C" w:rsidRPr="000E7FAA" w:rsidRDefault="00577E9C" w:rsidP="00577E9C">
                  <w:pPr>
                    <w:jc w:val="center"/>
                    <w:rPr>
                      <w:b/>
                      <w:lang w:val="en-US"/>
                    </w:rPr>
                  </w:pPr>
                  <w:r w:rsidRPr="000E7FAA">
                    <w:rPr>
                      <w:b/>
                      <w:lang w:val="en-US"/>
                    </w:rPr>
                    <w:t>B.</w:t>
                  </w:r>
                </w:p>
              </w:tc>
              <w:tc>
                <w:tcPr>
                  <w:tcW w:w="8506" w:type="dxa"/>
                  <w:tcBorders>
                    <w:bottom w:val="single" w:sz="4" w:space="0" w:color="auto"/>
                  </w:tcBorders>
                </w:tcPr>
                <w:p w:rsidR="00577E9C" w:rsidRPr="000E7FAA" w:rsidRDefault="00577E9C" w:rsidP="00577E9C">
                  <w:pPr>
                    <w:spacing w:before="60" w:after="60"/>
                    <w:jc w:val="both"/>
                    <w:rPr>
                      <w:lang w:val="ru-RU"/>
                    </w:rPr>
                  </w:pPr>
                  <w:r>
                    <w:rPr>
                      <w:lang w:val="ru-RU"/>
                    </w:rPr>
                    <w:t>Приглашаем всех на «День</w:t>
                  </w:r>
                  <w:r w:rsidRPr="00451A5E">
                    <w:rPr>
                      <w:lang w:val="ru-RU"/>
                    </w:rPr>
                    <w:t xml:space="preserve"> удовольствий</w:t>
                  </w:r>
                  <w:r>
                    <w:rPr>
                      <w:lang w:val="ru-RU"/>
                    </w:rPr>
                    <w:t>»</w:t>
                  </w:r>
                  <w:r w:rsidRPr="00D84417">
                    <w:rPr>
                      <w:color w:val="00B050"/>
                      <w:lang w:val="ru-RU"/>
                    </w:rPr>
                    <w:t xml:space="preserve"> </w:t>
                  </w:r>
                  <w:r>
                    <w:rPr>
                      <w:lang w:val="ru-RU"/>
                    </w:rPr>
                    <w:t>в нашем фотоателье. В этот день наши услуги будут дешевле на 30%. К тому же, мы поможем вам подготовить приятный сюрприз вашим родным и близким – фотокалендарь со снимками, на</w:t>
                  </w:r>
                  <w:r w:rsidRPr="00160489">
                    <w:rPr>
                      <w:lang w:val="ru-RU"/>
                    </w:rPr>
                    <w:t xml:space="preserve"> </w:t>
                  </w:r>
                  <w:r>
                    <w:rPr>
                      <w:lang w:val="ru-RU"/>
                    </w:rPr>
                    <w:t>которых будут ваши родители, бабушки и дедушки. А тот, кто принесёт самые интересные фотографии, получит приз – туристическую поездку.</w:t>
                  </w:r>
                </w:p>
              </w:tc>
            </w:tr>
            <w:tr w:rsidR="00577E9C" w:rsidRPr="00F76722" w:rsidTr="00577E9C">
              <w:trPr>
                <w:jc w:val="center"/>
              </w:trPr>
              <w:tc>
                <w:tcPr>
                  <w:tcW w:w="566" w:type="dxa"/>
                  <w:tcBorders>
                    <w:left w:val="nil"/>
                    <w:right w:val="nil"/>
                  </w:tcBorders>
                </w:tcPr>
                <w:p w:rsidR="00577E9C" w:rsidRPr="000E7FAA" w:rsidRDefault="00577E9C" w:rsidP="00577E9C">
                  <w:pPr>
                    <w:rPr>
                      <w:b/>
                      <w:lang w:val="ru-RU"/>
                    </w:rPr>
                  </w:pPr>
                </w:p>
              </w:tc>
              <w:tc>
                <w:tcPr>
                  <w:tcW w:w="8506" w:type="dxa"/>
                  <w:tcBorders>
                    <w:left w:val="nil"/>
                    <w:right w:val="nil"/>
                  </w:tcBorders>
                </w:tcPr>
                <w:p w:rsidR="00577E9C" w:rsidRPr="000E7FAA" w:rsidRDefault="00577E9C" w:rsidP="00577E9C">
                  <w:pPr>
                    <w:tabs>
                      <w:tab w:val="left" w:pos="4111"/>
                    </w:tabs>
                    <w:jc w:val="both"/>
                    <w:rPr>
                      <w:lang w:val="ru-RU"/>
                    </w:rPr>
                  </w:pPr>
                </w:p>
              </w:tc>
            </w:tr>
            <w:tr w:rsidR="00577E9C" w:rsidRPr="00203C52" w:rsidTr="00577E9C">
              <w:trPr>
                <w:jc w:val="center"/>
              </w:trPr>
              <w:tc>
                <w:tcPr>
                  <w:tcW w:w="566" w:type="dxa"/>
                  <w:vAlign w:val="center"/>
                </w:tcPr>
                <w:p w:rsidR="00577E9C" w:rsidRPr="000E7FAA" w:rsidRDefault="00577E9C" w:rsidP="00577E9C">
                  <w:pPr>
                    <w:jc w:val="center"/>
                    <w:rPr>
                      <w:b/>
                      <w:lang w:val="en-US"/>
                    </w:rPr>
                  </w:pPr>
                  <w:r w:rsidRPr="000E7FAA">
                    <w:rPr>
                      <w:b/>
                      <w:lang w:val="en-US"/>
                    </w:rPr>
                    <w:t>C.</w:t>
                  </w:r>
                </w:p>
              </w:tc>
              <w:tc>
                <w:tcPr>
                  <w:tcW w:w="8506" w:type="dxa"/>
                </w:tcPr>
                <w:p w:rsidR="00577E9C" w:rsidRPr="00A720AE" w:rsidRDefault="00577E9C" w:rsidP="00577E9C">
                  <w:pPr>
                    <w:spacing w:before="60" w:after="60"/>
                    <w:jc w:val="both"/>
                    <w:rPr>
                      <w:lang w:val="ru-RU"/>
                    </w:rPr>
                  </w:pPr>
                  <w:r w:rsidRPr="005774A6">
                    <w:rPr>
                      <w:lang w:val="ru-RU"/>
                    </w:rPr>
                    <w:t xml:space="preserve">Внимание! Телеканал «СемьЯ» приглашает на финал фотоконкурса «Мир глазами детей», который пройдёт в </w:t>
                  </w:r>
                  <w:r>
                    <w:rPr>
                      <w:lang w:val="ru-RU"/>
                    </w:rPr>
                    <w:t>д</w:t>
                  </w:r>
                  <w:r w:rsidRPr="005774A6">
                    <w:rPr>
                      <w:lang w:val="ru-RU"/>
                    </w:rPr>
                    <w:t>етском доме №5. Будем вместе отдыхать, играть и делать смешные фотографии</w:t>
                  </w:r>
                  <w:r>
                    <w:rPr>
                      <w:lang w:val="ru-RU"/>
                    </w:rPr>
                    <w:t>, которые соберём в один альбом.</w:t>
                  </w:r>
                  <w:r w:rsidRPr="005774A6">
                    <w:rPr>
                      <w:lang w:val="ru-RU"/>
                    </w:rPr>
                    <w:t xml:space="preserve"> Чтобы попасть на праздник, </w:t>
                  </w:r>
                  <w:r>
                    <w:rPr>
                      <w:lang w:val="ru-RU"/>
                    </w:rPr>
                    <w:t>д</w:t>
                  </w:r>
                  <w:r w:rsidRPr="005774A6">
                    <w:rPr>
                      <w:lang w:val="ru-RU"/>
                    </w:rPr>
                    <w:t>остаточно принести интересную книгу, настольную игру, карандаши или</w:t>
                  </w:r>
                  <w:r>
                    <w:rPr>
                      <w:lang w:val="ru-RU"/>
                    </w:rPr>
                    <w:t xml:space="preserve"> краски. Их</w:t>
                  </w:r>
                  <w:r>
                    <w:t> </w:t>
                  </w:r>
                  <w:r w:rsidRPr="005774A6">
                    <w:rPr>
                      <w:lang w:val="ru-RU"/>
                    </w:rPr>
                    <w:t>так не хватает малышам в детском доме.</w:t>
                  </w:r>
                </w:p>
              </w:tc>
            </w:tr>
          </w:tbl>
          <w:p w:rsidR="00577E9C" w:rsidRPr="000E7FAA" w:rsidRDefault="00577E9C" w:rsidP="00577E9C">
            <w:pPr>
              <w:rPr>
                <w:b/>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917"/>
              <w:gridCol w:w="567"/>
            </w:tblGrid>
            <w:tr w:rsidR="00577E9C" w:rsidRPr="00F76722" w:rsidTr="00577E9C">
              <w:trPr>
                <w:trHeight w:val="510"/>
                <w:jc w:val="center"/>
              </w:trPr>
              <w:tc>
                <w:tcPr>
                  <w:tcW w:w="9072" w:type="dxa"/>
                  <w:gridSpan w:val="3"/>
                  <w:tcBorders>
                    <w:top w:val="nil"/>
                    <w:left w:val="nil"/>
                    <w:right w:val="nil"/>
                  </w:tcBorders>
                  <w:vAlign w:val="center"/>
                </w:tcPr>
                <w:p w:rsidR="00577E9C" w:rsidRPr="00A720AE" w:rsidRDefault="00577E9C" w:rsidP="00577E9C">
                  <w:pPr>
                    <w:jc w:val="both"/>
                    <w:rPr>
                      <w:b/>
                      <w:lang w:val="ru-RU"/>
                    </w:rPr>
                  </w:pPr>
                  <w:r w:rsidRPr="00163E49">
                    <w:rPr>
                      <w:b/>
                      <w:lang w:val="ru-RU"/>
                    </w:rPr>
                    <w:t>Какое о</w:t>
                  </w:r>
                  <w:r>
                    <w:rPr>
                      <w:b/>
                      <w:lang w:val="ru-RU"/>
                    </w:rPr>
                    <w:t>бъявление заинтересует тех, кто</w:t>
                  </w:r>
                </w:p>
              </w:tc>
            </w:tr>
            <w:tr w:rsidR="00577E9C" w:rsidRPr="00DB6A83" w:rsidTr="00577E9C">
              <w:trPr>
                <w:trHeight w:val="510"/>
                <w:jc w:val="center"/>
              </w:trPr>
              <w:tc>
                <w:tcPr>
                  <w:tcW w:w="588" w:type="dxa"/>
                  <w:vAlign w:val="center"/>
                </w:tcPr>
                <w:p w:rsidR="00577E9C" w:rsidRPr="000E7FAA" w:rsidRDefault="00577E9C" w:rsidP="00577E9C">
                  <w:pPr>
                    <w:jc w:val="right"/>
                    <w:rPr>
                      <w:b/>
                      <w:lang w:val="en-US"/>
                    </w:rPr>
                  </w:pPr>
                  <w:r w:rsidRPr="000E7FAA">
                    <w:rPr>
                      <w:b/>
                      <w:lang w:val="en-US"/>
                    </w:rPr>
                    <w:t>9.1.</w:t>
                  </w:r>
                </w:p>
              </w:tc>
              <w:tc>
                <w:tcPr>
                  <w:tcW w:w="7917" w:type="dxa"/>
                  <w:vAlign w:val="center"/>
                </w:tcPr>
                <w:p w:rsidR="00577E9C" w:rsidRPr="000E7FAA" w:rsidRDefault="00577E9C" w:rsidP="00577E9C">
                  <w:pPr>
                    <w:rPr>
                      <w:lang w:val="ru-RU"/>
                    </w:rPr>
                  </w:pPr>
                  <w:r w:rsidRPr="00E803F3">
                    <w:rPr>
                      <w:lang w:val="ru-RU"/>
                    </w:rPr>
                    <w:t>любит помогать другим?</w:t>
                  </w:r>
                </w:p>
              </w:tc>
              <w:tc>
                <w:tcPr>
                  <w:tcW w:w="567" w:type="dxa"/>
                  <w:vAlign w:val="center"/>
                </w:tcPr>
                <w:p w:rsidR="00577E9C" w:rsidRPr="00F12909" w:rsidRDefault="00577E9C" w:rsidP="00577E9C">
                  <w:pPr>
                    <w:jc w:val="center"/>
                    <w:rPr>
                      <w:b/>
                    </w:rPr>
                  </w:pPr>
                  <w:r>
                    <w:rPr>
                      <w:b/>
                    </w:rPr>
                    <w:t>C</w:t>
                  </w:r>
                </w:p>
              </w:tc>
            </w:tr>
            <w:tr w:rsidR="00577E9C" w:rsidRPr="000E7FAA" w:rsidTr="00577E9C">
              <w:trPr>
                <w:trHeight w:val="510"/>
                <w:jc w:val="center"/>
              </w:trPr>
              <w:tc>
                <w:tcPr>
                  <w:tcW w:w="588" w:type="dxa"/>
                  <w:vAlign w:val="center"/>
                </w:tcPr>
                <w:p w:rsidR="00577E9C" w:rsidRPr="000E7FAA" w:rsidRDefault="00577E9C" w:rsidP="00577E9C">
                  <w:pPr>
                    <w:jc w:val="right"/>
                    <w:rPr>
                      <w:b/>
                      <w:lang w:val="en-US"/>
                    </w:rPr>
                  </w:pPr>
                  <w:r w:rsidRPr="000E7FAA">
                    <w:rPr>
                      <w:b/>
                      <w:lang w:val="en-US"/>
                    </w:rPr>
                    <w:t>9.2.</w:t>
                  </w:r>
                </w:p>
              </w:tc>
              <w:tc>
                <w:tcPr>
                  <w:tcW w:w="7917" w:type="dxa"/>
                  <w:vAlign w:val="center"/>
                </w:tcPr>
                <w:p w:rsidR="00577E9C" w:rsidRPr="000E7FAA" w:rsidRDefault="00577E9C" w:rsidP="00577E9C">
                  <w:pPr>
                    <w:rPr>
                      <w:lang w:val="ru-RU"/>
                    </w:rPr>
                  </w:pPr>
                  <w:r w:rsidRPr="00E803F3">
                    <w:rPr>
                      <w:lang w:val="ru-RU"/>
                    </w:rPr>
                    <w:t>мечтает о</w:t>
                  </w:r>
                  <w:r>
                    <w:rPr>
                      <w:lang w:val="ru-RU"/>
                    </w:rPr>
                    <w:t>б</w:t>
                  </w:r>
                  <w:r w:rsidRPr="00E803F3">
                    <w:rPr>
                      <w:lang w:val="ru-RU"/>
                    </w:rPr>
                    <w:t xml:space="preserve"> интересном путешествии?</w:t>
                  </w:r>
                </w:p>
              </w:tc>
              <w:tc>
                <w:tcPr>
                  <w:tcW w:w="567" w:type="dxa"/>
                  <w:vAlign w:val="center"/>
                </w:tcPr>
                <w:p w:rsidR="00577E9C" w:rsidRPr="00F12909" w:rsidRDefault="00577E9C" w:rsidP="00577E9C">
                  <w:pPr>
                    <w:jc w:val="center"/>
                    <w:rPr>
                      <w:b/>
                    </w:rPr>
                  </w:pPr>
                  <w:r>
                    <w:rPr>
                      <w:b/>
                    </w:rPr>
                    <w:t>B</w:t>
                  </w:r>
                </w:p>
              </w:tc>
            </w:tr>
            <w:tr w:rsidR="00577E9C" w:rsidRPr="00B40E5C" w:rsidTr="00577E9C">
              <w:trPr>
                <w:trHeight w:val="510"/>
                <w:jc w:val="center"/>
              </w:trPr>
              <w:tc>
                <w:tcPr>
                  <w:tcW w:w="588" w:type="dxa"/>
                  <w:vAlign w:val="center"/>
                </w:tcPr>
                <w:p w:rsidR="00577E9C" w:rsidRPr="000E7FAA" w:rsidRDefault="00577E9C" w:rsidP="00577E9C">
                  <w:pPr>
                    <w:jc w:val="right"/>
                    <w:rPr>
                      <w:b/>
                      <w:lang w:val="en-US"/>
                    </w:rPr>
                  </w:pPr>
                  <w:r w:rsidRPr="000E7FAA">
                    <w:rPr>
                      <w:b/>
                      <w:lang w:val="en-US"/>
                    </w:rPr>
                    <w:t>9.3.</w:t>
                  </w:r>
                </w:p>
              </w:tc>
              <w:tc>
                <w:tcPr>
                  <w:tcW w:w="7917" w:type="dxa"/>
                  <w:vAlign w:val="center"/>
                </w:tcPr>
                <w:p w:rsidR="00577E9C" w:rsidRPr="000E7FAA" w:rsidRDefault="00577E9C" w:rsidP="00577E9C">
                  <w:pPr>
                    <w:rPr>
                      <w:lang w:val="ru-RU"/>
                    </w:rPr>
                  </w:pPr>
                  <w:r w:rsidRPr="00E803F3">
                    <w:rPr>
                      <w:lang w:val="ru-RU"/>
                    </w:rPr>
                    <w:t>собирает семейные фотографии?</w:t>
                  </w:r>
                </w:p>
              </w:tc>
              <w:tc>
                <w:tcPr>
                  <w:tcW w:w="567" w:type="dxa"/>
                  <w:vAlign w:val="center"/>
                </w:tcPr>
                <w:p w:rsidR="00577E9C" w:rsidRPr="00F12909" w:rsidRDefault="00577E9C" w:rsidP="00577E9C">
                  <w:pPr>
                    <w:jc w:val="center"/>
                    <w:rPr>
                      <w:b/>
                    </w:rPr>
                  </w:pPr>
                  <w:r>
                    <w:rPr>
                      <w:b/>
                    </w:rPr>
                    <w:t>B</w:t>
                  </w:r>
                </w:p>
              </w:tc>
            </w:tr>
            <w:tr w:rsidR="00577E9C" w:rsidRPr="00DB6A83" w:rsidTr="00577E9C">
              <w:trPr>
                <w:trHeight w:val="510"/>
                <w:jc w:val="center"/>
              </w:trPr>
              <w:tc>
                <w:tcPr>
                  <w:tcW w:w="588" w:type="dxa"/>
                  <w:vAlign w:val="center"/>
                </w:tcPr>
                <w:p w:rsidR="00577E9C" w:rsidRPr="000E7FAA" w:rsidRDefault="00577E9C" w:rsidP="00577E9C">
                  <w:pPr>
                    <w:jc w:val="right"/>
                    <w:rPr>
                      <w:b/>
                      <w:lang w:val="en-US"/>
                    </w:rPr>
                  </w:pPr>
                  <w:r w:rsidRPr="000E7FAA">
                    <w:rPr>
                      <w:b/>
                      <w:lang w:val="en-US"/>
                    </w:rPr>
                    <w:t>9.4.</w:t>
                  </w:r>
                </w:p>
              </w:tc>
              <w:tc>
                <w:tcPr>
                  <w:tcW w:w="7917" w:type="dxa"/>
                  <w:vAlign w:val="center"/>
                </w:tcPr>
                <w:p w:rsidR="00577E9C" w:rsidRPr="00A720AE" w:rsidRDefault="00577E9C" w:rsidP="00577E9C">
                  <w:pPr>
                    <w:rPr>
                      <w:lang w:val="ru-RU"/>
                    </w:rPr>
                  </w:pPr>
                  <w:r w:rsidRPr="00E803F3">
                    <w:rPr>
                      <w:lang w:val="ru-RU"/>
                    </w:rPr>
                    <w:t>планирует купить новый фотоаппарат?</w:t>
                  </w:r>
                </w:p>
              </w:tc>
              <w:tc>
                <w:tcPr>
                  <w:tcW w:w="567" w:type="dxa"/>
                  <w:vAlign w:val="center"/>
                </w:tcPr>
                <w:p w:rsidR="00577E9C" w:rsidRPr="00F12909" w:rsidRDefault="00577E9C" w:rsidP="00577E9C">
                  <w:pPr>
                    <w:jc w:val="center"/>
                    <w:rPr>
                      <w:b/>
                    </w:rPr>
                  </w:pPr>
                  <w:r>
                    <w:rPr>
                      <w:b/>
                    </w:rPr>
                    <w:t>A</w:t>
                  </w:r>
                </w:p>
              </w:tc>
            </w:tr>
          </w:tbl>
          <w:p w:rsidR="00577E9C" w:rsidRPr="00853E4C" w:rsidRDefault="00577E9C" w:rsidP="00577E9C">
            <w:pPr>
              <w:widowControl w:val="0"/>
              <w:autoSpaceDE w:val="0"/>
              <w:autoSpaceDN w:val="0"/>
              <w:adjustRightInd w:val="0"/>
              <w:jc w:val="both"/>
              <w:rPr>
                <w:rFonts w:eastAsia="Times New Roman"/>
                <w:lang w:val="en-US" w:eastAsia="pl-PL"/>
              </w:rPr>
            </w:pPr>
          </w:p>
        </w:tc>
      </w:tr>
    </w:tbl>
    <w:p w:rsidR="00577E9C" w:rsidRDefault="00577E9C" w:rsidP="00577E9C">
      <w:pPr>
        <w:jc w:val="both"/>
        <w:rPr>
          <w:rFonts w:eastAsia="Calibri"/>
          <w:i/>
        </w:rPr>
      </w:pPr>
    </w:p>
    <w:p w:rsidR="00577E9C" w:rsidRPr="00C25495" w:rsidRDefault="00577E9C" w:rsidP="00577E9C">
      <w:pPr>
        <w:jc w:val="both"/>
        <w:rPr>
          <w:rFonts w:eastAsia="Calibri"/>
          <w:i/>
        </w:rPr>
      </w:pPr>
      <w:r w:rsidRPr="00C25495">
        <w:rPr>
          <w:rFonts w:eastAsia="Calibri"/>
          <w:i/>
        </w:rPr>
        <w:t>Zadaniem gimnazjalistów było dopasowanie do kilku osób odpowiedniej imprezy, związanej z</w:t>
      </w:r>
      <w:r>
        <w:rPr>
          <w:rFonts w:eastAsia="Calibri"/>
          <w:i/>
        </w:rPr>
        <w:t> </w:t>
      </w:r>
      <w:r w:rsidRPr="00C25495">
        <w:rPr>
          <w:rFonts w:eastAsia="Calibri"/>
          <w:i/>
        </w:rPr>
        <w:t xml:space="preserve">fotografią. </w:t>
      </w:r>
      <w:r w:rsidR="00C22AB3">
        <w:rPr>
          <w:rFonts w:eastAsia="Calibri"/>
          <w:i/>
        </w:rPr>
        <w:t>56</w:t>
      </w:r>
      <w:r w:rsidRPr="00C25495">
        <w:rPr>
          <w:rFonts w:eastAsia="Calibri"/>
          <w:i/>
        </w:rPr>
        <w:t xml:space="preserve">% zdających poprawnie rozwiązało zadanie 9.4. </w:t>
      </w:r>
      <w:r w:rsidRPr="00C25495">
        <w:rPr>
          <w:rFonts w:eastAsia="Calibri"/>
          <w:b/>
          <w:bCs/>
          <w:i/>
        </w:rPr>
        <w:t>–</w:t>
      </w:r>
      <w:r w:rsidRPr="00C25495">
        <w:rPr>
          <w:rFonts w:eastAsia="Calibri"/>
          <w:i/>
        </w:rPr>
        <w:t xml:space="preserve"> dla osoby, która planuje kupić nowy aparat fotograficzny wybrali odpowiedź </w:t>
      </w:r>
      <w:r w:rsidRPr="00C25495">
        <w:rPr>
          <w:rFonts w:eastAsia="Calibri"/>
          <w:b/>
        </w:rPr>
        <w:t>A</w:t>
      </w:r>
      <w:r>
        <w:rPr>
          <w:rFonts w:eastAsia="Calibri"/>
          <w:i/>
        </w:rPr>
        <w:t>.</w:t>
      </w:r>
      <w:r w:rsidRPr="00C25495">
        <w:rPr>
          <w:rFonts w:eastAsia="Calibri"/>
          <w:i/>
        </w:rPr>
        <w:t xml:space="preserve">, dlatego że w tekście pojawiły się słowa </w:t>
      </w:r>
      <w:r>
        <w:rPr>
          <w:rFonts w:eastAsia="Calibri"/>
          <w:i/>
        </w:rPr>
        <w:t>„</w:t>
      </w:r>
      <w:r w:rsidRPr="00C25495">
        <w:rPr>
          <w:rFonts w:eastAsia="Calibri"/>
          <w:i/>
          <w:lang w:val="ru-RU"/>
        </w:rPr>
        <w:t>на</w:t>
      </w:r>
      <w:r>
        <w:rPr>
          <w:rFonts w:eastAsia="Calibri"/>
          <w:i/>
        </w:rPr>
        <w:t> </w:t>
      </w:r>
      <w:r w:rsidRPr="00C25495">
        <w:rPr>
          <w:rFonts w:eastAsia="Calibri"/>
          <w:i/>
          <w:lang w:val="ru-RU"/>
        </w:rPr>
        <w:t>полках</w:t>
      </w:r>
      <w:r>
        <w:rPr>
          <w:rFonts w:eastAsia="Calibri"/>
          <w:i/>
        </w:rPr>
        <w:t>”</w:t>
      </w:r>
      <w:r w:rsidRPr="00C25495">
        <w:rPr>
          <w:rFonts w:eastAsia="Calibri"/>
          <w:i/>
        </w:rPr>
        <w:t xml:space="preserve">, </w:t>
      </w:r>
      <w:r>
        <w:rPr>
          <w:rFonts w:eastAsia="Calibri"/>
          <w:i/>
        </w:rPr>
        <w:t>„</w:t>
      </w:r>
      <w:r w:rsidRPr="00C25495">
        <w:rPr>
          <w:rFonts w:eastAsia="Calibri"/>
          <w:i/>
          <w:lang w:val="ru-RU"/>
        </w:rPr>
        <w:t>фотомагазин</w:t>
      </w:r>
      <w:r>
        <w:rPr>
          <w:rFonts w:eastAsia="Calibri"/>
          <w:i/>
        </w:rPr>
        <w:t>”</w:t>
      </w:r>
      <w:r w:rsidRPr="00C25495">
        <w:rPr>
          <w:rFonts w:eastAsia="Calibri"/>
          <w:i/>
        </w:rPr>
        <w:t xml:space="preserve">. Natomiast zadanie 9.2. poprawnie rozwiązało tylko </w:t>
      </w:r>
      <w:r w:rsidR="00C22AB3">
        <w:rPr>
          <w:rFonts w:eastAsia="Calibri"/>
          <w:i/>
        </w:rPr>
        <w:t>32</w:t>
      </w:r>
      <w:r w:rsidRPr="00C25495">
        <w:rPr>
          <w:rFonts w:eastAsia="Calibri"/>
          <w:i/>
        </w:rPr>
        <w:t xml:space="preserve">% zdających – </w:t>
      </w:r>
      <w:r>
        <w:rPr>
          <w:rFonts w:eastAsia="Calibri"/>
          <w:i/>
        </w:rPr>
        <w:t xml:space="preserve">poprawne </w:t>
      </w:r>
      <w:r w:rsidRPr="00C25495">
        <w:rPr>
          <w:rFonts w:eastAsia="Calibri"/>
          <w:i/>
        </w:rPr>
        <w:t xml:space="preserve">wykonanie zadania (wskazanie odpowiedzi </w:t>
      </w:r>
      <w:r w:rsidRPr="00C25495">
        <w:rPr>
          <w:rFonts w:eastAsia="Calibri"/>
          <w:b/>
        </w:rPr>
        <w:t>B.</w:t>
      </w:r>
      <w:r w:rsidRPr="00C25495">
        <w:rPr>
          <w:rFonts w:eastAsia="Calibri"/>
          <w:i/>
        </w:rPr>
        <w:t xml:space="preserve">) wymagało zidentyfikowania słowa </w:t>
      </w:r>
      <w:r>
        <w:rPr>
          <w:rFonts w:eastAsia="Calibri"/>
          <w:i/>
        </w:rPr>
        <w:t>„</w:t>
      </w:r>
      <w:r w:rsidRPr="00C25495">
        <w:rPr>
          <w:rFonts w:eastAsia="Calibri"/>
          <w:i/>
          <w:lang w:val="ru-RU"/>
        </w:rPr>
        <w:t>путешествие</w:t>
      </w:r>
      <w:r>
        <w:rPr>
          <w:rFonts w:eastAsia="Calibri"/>
          <w:i/>
        </w:rPr>
        <w:t>”</w:t>
      </w:r>
      <w:r w:rsidRPr="00C25495">
        <w:rPr>
          <w:rFonts w:eastAsia="Calibri"/>
          <w:i/>
        </w:rPr>
        <w:t xml:space="preserve"> </w:t>
      </w:r>
      <w:r>
        <w:rPr>
          <w:rFonts w:eastAsia="Calibri"/>
          <w:i/>
        </w:rPr>
        <w:t>jako synonimu do</w:t>
      </w:r>
      <w:r w:rsidRPr="00C25495">
        <w:rPr>
          <w:rFonts w:eastAsia="Calibri"/>
          <w:i/>
        </w:rPr>
        <w:t xml:space="preserve"> wyrażeni</w:t>
      </w:r>
      <w:r>
        <w:rPr>
          <w:rFonts w:eastAsia="Calibri"/>
          <w:i/>
        </w:rPr>
        <w:t>a</w:t>
      </w:r>
      <w:r w:rsidRPr="00C25495">
        <w:rPr>
          <w:rFonts w:eastAsia="Calibri"/>
          <w:i/>
        </w:rPr>
        <w:t xml:space="preserve"> </w:t>
      </w:r>
      <w:r>
        <w:rPr>
          <w:rFonts w:eastAsia="Calibri"/>
          <w:i/>
        </w:rPr>
        <w:t>„</w:t>
      </w:r>
      <w:r w:rsidRPr="00C25495">
        <w:rPr>
          <w:i/>
          <w:lang w:val="ru-RU"/>
        </w:rPr>
        <w:t>туристическая</w:t>
      </w:r>
      <w:r w:rsidRPr="00C25495">
        <w:rPr>
          <w:i/>
        </w:rPr>
        <w:t xml:space="preserve"> </w:t>
      </w:r>
      <w:r w:rsidRPr="00C25495">
        <w:rPr>
          <w:i/>
          <w:lang w:val="ru-RU"/>
        </w:rPr>
        <w:t>поездка</w:t>
      </w:r>
      <w:r>
        <w:rPr>
          <w:i/>
        </w:rPr>
        <w:t>”</w:t>
      </w:r>
      <w:r w:rsidRPr="004C2FAC">
        <w:rPr>
          <w:rFonts w:eastAsia="Calibri"/>
          <w:i/>
        </w:rPr>
        <w:t xml:space="preserve">. Uczniowie o niższych umiejętnościach </w:t>
      </w:r>
      <w:r>
        <w:rPr>
          <w:rFonts w:eastAsia="Calibri"/>
          <w:i/>
        </w:rPr>
        <w:t xml:space="preserve">często wybierali </w:t>
      </w:r>
      <w:r w:rsidRPr="00C25495">
        <w:rPr>
          <w:rFonts w:eastAsia="Calibri"/>
          <w:i/>
        </w:rPr>
        <w:t xml:space="preserve">nieprawidłową odpowiedź </w:t>
      </w:r>
      <w:r w:rsidRPr="00C25495">
        <w:rPr>
          <w:rFonts w:eastAsia="Calibri"/>
          <w:b/>
        </w:rPr>
        <w:t>A</w:t>
      </w:r>
      <w:r>
        <w:rPr>
          <w:rFonts w:eastAsia="Calibri"/>
          <w:i/>
        </w:rPr>
        <w:t>.</w:t>
      </w:r>
      <w:r w:rsidRPr="00C25495">
        <w:rPr>
          <w:rFonts w:eastAsia="Calibri"/>
          <w:i/>
        </w:rPr>
        <w:t>, która mogła być atrakcyjna, ponieważ</w:t>
      </w:r>
      <w:r w:rsidRPr="004D194F">
        <w:rPr>
          <w:rFonts w:eastAsia="Calibri"/>
          <w:i/>
        </w:rPr>
        <w:t xml:space="preserve"> </w:t>
      </w:r>
      <w:r w:rsidRPr="00C25495">
        <w:rPr>
          <w:rFonts w:eastAsia="Calibri"/>
          <w:i/>
        </w:rPr>
        <w:t xml:space="preserve">słowo </w:t>
      </w:r>
      <w:r>
        <w:rPr>
          <w:rFonts w:eastAsia="Calibri"/>
          <w:i/>
        </w:rPr>
        <w:t>„</w:t>
      </w:r>
      <w:r w:rsidRPr="00C25495">
        <w:rPr>
          <w:rFonts w:eastAsia="Calibri"/>
          <w:i/>
          <w:lang w:val="ru-RU"/>
        </w:rPr>
        <w:t>путешествие</w:t>
      </w:r>
      <w:r>
        <w:rPr>
          <w:rFonts w:eastAsia="Calibri"/>
          <w:i/>
        </w:rPr>
        <w:t>”</w:t>
      </w:r>
      <w:r w:rsidRPr="00C25495">
        <w:rPr>
          <w:rFonts w:eastAsia="Calibri"/>
          <w:i/>
        </w:rPr>
        <w:t xml:space="preserve"> </w:t>
      </w:r>
      <w:r>
        <w:rPr>
          <w:rFonts w:eastAsia="Calibri"/>
          <w:i/>
        </w:rPr>
        <w:t xml:space="preserve">występowało </w:t>
      </w:r>
      <w:r w:rsidRPr="00C25495">
        <w:rPr>
          <w:rFonts w:eastAsia="Calibri"/>
          <w:i/>
        </w:rPr>
        <w:t>w tym tekście.</w:t>
      </w:r>
    </w:p>
    <w:p w:rsidR="00577E9C" w:rsidRDefault="00577E9C" w:rsidP="00577E9C">
      <w:pPr>
        <w:jc w:val="both"/>
        <w:rPr>
          <w:rFonts w:eastAsia="Calibri"/>
        </w:rPr>
      </w:pPr>
    </w:p>
    <w:p w:rsidR="002D7A9B" w:rsidRDefault="002D7A9B" w:rsidP="00577E9C">
      <w:pPr>
        <w:jc w:val="both"/>
        <w:rPr>
          <w:rFonts w:eastAsia="Calibri"/>
        </w:rPr>
      </w:pPr>
    </w:p>
    <w:p w:rsidR="00577E9C" w:rsidRDefault="00577E9C" w:rsidP="00577E9C">
      <w:pPr>
        <w:jc w:val="both"/>
        <w:rPr>
          <w:rFonts w:eastAsia="Calibri"/>
        </w:rPr>
      </w:pPr>
      <w:r w:rsidRPr="00853E4C">
        <w:rPr>
          <w:rFonts w:eastAsia="Calibri"/>
        </w:rPr>
        <w:lastRenderedPageBreak/>
        <w:t>Oprócz rozumienia tekstów</w:t>
      </w:r>
      <w:r>
        <w:rPr>
          <w:rFonts w:eastAsia="Calibri"/>
        </w:rPr>
        <w:t>,</w:t>
      </w:r>
      <w:r w:rsidRPr="00853E4C">
        <w:rPr>
          <w:rFonts w:eastAsia="Calibri"/>
        </w:rPr>
        <w:t xml:space="preserve"> w arkuszu egzaminacyjnym sprawdzana była także znajomość funkcji językowych oraz środków językowych. </w:t>
      </w:r>
      <w:r w:rsidRPr="00FA2276">
        <w:rPr>
          <w:rFonts w:eastAsia="Calibri"/>
        </w:rPr>
        <w:t>Uczniowie, którzy przystępowali do egzaminu z języka angielskieg</w:t>
      </w:r>
      <w:r w:rsidR="003F42A3">
        <w:rPr>
          <w:rFonts w:eastAsia="Calibri"/>
        </w:rPr>
        <w:t xml:space="preserve">o </w:t>
      </w:r>
      <w:r w:rsidRPr="00FA2276">
        <w:rPr>
          <w:rFonts w:eastAsia="Calibri"/>
        </w:rPr>
        <w:t>w zbliżonym stopniu opanowali umiejętności sprawdzane w obydwu tych częśc</w:t>
      </w:r>
      <w:r w:rsidR="003F42A3">
        <w:rPr>
          <w:rFonts w:eastAsia="Calibri"/>
        </w:rPr>
        <w:t>iach. W </w:t>
      </w:r>
      <w:r w:rsidRPr="00FA2276">
        <w:rPr>
          <w:rFonts w:eastAsia="Calibri"/>
        </w:rPr>
        <w:t>przypadku języka niemie</w:t>
      </w:r>
      <w:r w:rsidR="00E33553">
        <w:rPr>
          <w:rFonts w:eastAsia="Calibri"/>
        </w:rPr>
        <w:t xml:space="preserve">ckiego i rosyjskiego </w:t>
      </w:r>
      <w:r w:rsidRPr="00FA2276">
        <w:rPr>
          <w:rFonts w:eastAsia="Calibri"/>
        </w:rPr>
        <w:t xml:space="preserve">zdający uzyskali wyższe wyniki w części sprawdzającej znajomość funkcji językowych. </w:t>
      </w:r>
    </w:p>
    <w:p w:rsidR="00577E9C" w:rsidRDefault="00577E9C" w:rsidP="00577E9C">
      <w:pPr>
        <w:jc w:val="both"/>
        <w:rPr>
          <w:rFonts w:eastAsia="Calibri"/>
        </w:rPr>
      </w:pPr>
    </w:p>
    <w:p w:rsidR="00577E9C" w:rsidRPr="00FB3A89" w:rsidRDefault="00577E9C" w:rsidP="00577E9C">
      <w:pPr>
        <w:jc w:val="both"/>
        <w:rPr>
          <w:rFonts w:eastAsia="Calibri"/>
        </w:rPr>
      </w:pPr>
      <w:r w:rsidRPr="00FA2276">
        <w:rPr>
          <w:rFonts w:eastAsia="Calibri"/>
        </w:rPr>
        <w:t xml:space="preserve">Niezależnie od wybranego przez uczniów języka najtrudniejsze </w:t>
      </w:r>
      <w:r>
        <w:rPr>
          <w:rFonts w:eastAsia="Calibri"/>
        </w:rPr>
        <w:t xml:space="preserve">spośród zadań sprawdzających znajomość funkcji językowych </w:t>
      </w:r>
      <w:r w:rsidRPr="00FA2276">
        <w:rPr>
          <w:rFonts w:eastAsia="Calibri"/>
        </w:rPr>
        <w:t>okazało się zadanie 4., które wymagał</w:t>
      </w:r>
      <w:r>
        <w:rPr>
          <w:rFonts w:eastAsia="Calibri"/>
        </w:rPr>
        <w:t>o wybrania właściwej reakcji na </w:t>
      </w:r>
      <w:r w:rsidRPr="00FA2276">
        <w:rPr>
          <w:rFonts w:eastAsia="Calibri"/>
        </w:rPr>
        <w:t xml:space="preserve">wypowiedzi wysłuchane z płyty CD, znacznie łatwiejsze było </w:t>
      </w:r>
      <w:r>
        <w:rPr>
          <w:rFonts w:eastAsia="Calibri"/>
        </w:rPr>
        <w:t>wybranie poprawnej odpowiedzi w </w:t>
      </w:r>
      <w:r w:rsidRPr="00FA2276">
        <w:rPr>
          <w:rFonts w:eastAsia="Calibri"/>
        </w:rPr>
        <w:t>zadaniach, które oparte były na tek</w:t>
      </w:r>
      <w:r>
        <w:rPr>
          <w:rFonts w:eastAsia="Calibri"/>
        </w:rPr>
        <w:t>stach</w:t>
      </w:r>
      <w:r w:rsidRPr="00FA2276">
        <w:rPr>
          <w:rFonts w:eastAsia="Calibri"/>
        </w:rPr>
        <w:t xml:space="preserve"> pisany</w:t>
      </w:r>
      <w:r>
        <w:rPr>
          <w:rFonts w:eastAsia="Calibri"/>
        </w:rPr>
        <w:t>ch</w:t>
      </w:r>
      <w:r w:rsidRPr="00FB3A89">
        <w:rPr>
          <w:rFonts w:eastAsia="Calibri"/>
        </w:rPr>
        <w:t xml:space="preserve"> (większość u</w:t>
      </w:r>
      <w:r>
        <w:rPr>
          <w:rFonts w:eastAsia="Calibri"/>
        </w:rPr>
        <w:t>czniów uzyskała wyższe wyniki w </w:t>
      </w:r>
      <w:r w:rsidRPr="00FB3A89">
        <w:rPr>
          <w:rFonts w:eastAsia="Calibri"/>
        </w:rPr>
        <w:t>zadaniu 6., jedynie dla uczniów przystępujących do egzaminu z języka niemieckiego łatwiejsze było zadanie 5.)</w:t>
      </w:r>
    </w:p>
    <w:p w:rsidR="00577E9C" w:rsidRPr="002D7A9B" w:rsidRDefault="00577E9C" w:rsidP="00577E9C">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7E9C" w:rsidRPr="00C25495" w:rsidTr="00577E9C">
        <w:tc>
          <w:tcPr>
            <w:tcW w:w="9212" w:type="dxa"/>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rFonts w:eastAsia="Calibri"/>
                <w:b/>
                <w:bCs/>
                <w:i/>
              </w:rPr>
            </w:pPr>
            <w:bookmarkStart w:id="13" w:name="OBCE_funkcje"/>
            <w:bookmarkEnd w:id="13"/>
            <w:r>
              <w:rPr>
                <w:rFonts w:eastAsia="Calibri"/>
                <w:b/>
                <w:bCs/>
              </w:rPr>
              <w:t>Z</w:t>
            </w:r>
            <w:r w:rsidRPr="00C25495">
              <w:rPr>
                <w:rFonts w:eastAsia="Calibri"/>
                <w:b/>
                <w:bCs/>
              </w:rPr>
              <w:t xml:space="preserve">adanie 5. </w:t>
            </w:r>
            <w:r w:rsidRPr="00C25495">
              <w:rPr>
                <w:rFonts w:eastAsia="Calibri"/>
                <w:b/>
                <w:bCs/>
                <w:i/>
              </w:rPr>
              <w:t>(przykłady z różnych języków)</w:t>
            </w:r>
          </w:p>
          <w:p w:rsidR="00577E9C" w:rsidRPr="00C25495" w:rsidRDefault="00577E9C" w:rsidP="00577E9C">
            <w:pPr>
              <w:jc w:val="both"/>
              <w:rPr>
                <w:rFonts w:eastAsia="Calibri"/>
                <w:b/>
                <w:bCs/>
                <w:lang w:val="en-GB"/>
              </w:rPr>
            </w:pPr>
            <w:r w:rsidRPr="00C25495">
              <w:rPr>
                <w:rFonts w:eastAsia="Calibri"/>
                <w:b/>
                <w:bCs/>
              </w:rPr>
              <w:t xml:space="preserve">Uzupełnij poniższe </w:t>
            </w:r>
            <w:proofErr w:type="spellStart"/>
            <w:r w:rsidRPr="00C25495">
              <w:rPr>
                <w:rFonts w:eastAsia="Calibri"/>
                <w:b/>
                <w:bCs/>
              </w:rPr>
              <w:t>minidialogi</w:t>
            </w:r>
            <w:proofErr w:type="spellEnd"/>
            <w:r w:rsidRPr="00C25495">
              <w:rPr>
                <w:rFonts w:eastAsia="Calibri"/>
                <w:b/>
                <w:bCs/>
              </w:rPr>
              <w:t xml:space="preserve">, wybierając spośród podanych odpowiedzi brakującą wypowiedź jednej z osób. </w:t>
            </w:r>
            <w:proofErr w:type="spellStart"/>
            <w:r w:rsidRPr="00C25495">
              <w:rPr>
                <w:rFonts w:eastAsia="Calibri"/>
                <w:b/>
                <w:bCs/>
                <w:lang w:val="en-GB"/>
              </w:rPr>
              <w:t>Zakreśl</w:t>
            </w:r>
            <w:proofErr w:type="spellEnd"/>
            <w:r w:rsidRPr="00C25495">
              <w:rPr>
                <w:rFonts w:eastAsia="Calibri"/>
                <w:b/>
                <w:bCs/>
                <w:lang w:val="en-GB"/>
              </w:rPr>
              <w:t xml:space="preserve"> </w:t>
            </w:r>
            <w:proofErr w:type="spellStart"/>
            <w:r w:rsidRPr="00C25495">
              <w:rPr>
                <w:rFonts w:eastAsia="Calibri"/>
                <w:b/>
                <w:bCs/>
                <w:lang w:val="en-GB"/>
              </w:rPr>
              <w:t>literę</w:t>
            </w:r>
            <w:proofErr w:type="spellEnd"/>
            <w:r w:rsidRPr="00C25495">
              <w:rPr>
                <w:rFonts w:eastAsia="Calibri"/>
                <w:b/>
                <w:bCs/>
                <w:lang w:val="en-GB"/>
              </w:rPr>
              <w:t xml:space="preserve"> A, B </w:t>
            </w:r>
            <w:proofErr w:type="spellStart"/>
            <w:r w:rsidRPr="00C25495">
              <w:rPr>
                <w:rFonts w:eastAsia="Calibri"/>
                <w:b/>
                <w:bCs/>
                <w:lang w:val="en-GB"/>
              </w:rPr>
              <w:t>albo</w:t>
            </w:r>
            <w:proofErr w:type="spellEnd"/>
            <w:r w:rsidRPr="00C25495">
              <w:rPr>
                <w:rFonts w:eastAsia="Calibri"/>
                <w:b/>
                <w:bCs/>
                <w:lang w:val="en-GB"/>
              </w:rPr>
              <w:t xml:space="preserve"> C.</w:t>
            </w:r>
          </w:p>
          <w:p w:rsidR="00577E9C" w:rsidRPr="00C25495" w:rsidRDefault="00577E9C" w:rsidP="00577E9C">
            <w:pPr>
              <w:spacing w:before="240" w:line="288" w:lineRule="auto"/>
              <w:ind w:left="454" w:hanging="454"/>
              <w:rPr>
                <w:rFonts w:eastAsia="Calibri"/>
                <w:lang w:val="en-US"/>
              </w:rPr>
            </w:pPr>
            <w:r w:rsidRPr="00C25495">
              <w:rPr>
                <w:rFonts w:eastAsia="Calibri"/>
                <w:b/>
                <w:lang w:val="en-GB"/>
              </w:rPr>
              <w:t xml:space="preserve">(1.) </w:t>
            </w:r>
            <w:r w:rsidRPr="00C25495">
              <w:rPr>
                <w:rFonts w:eastAsia="Calibri"/>
                <w:b/>
                <w:lang w:val="en-US"/>
              </w:rPr>
              <w:tab/>
              <w:t>X:</w:t>
            </w:r>
            <w:r w:rsidRPr="00C25495">
              <w:rPr>
                <w:rFonts w:eastAsia="Calibri"/>
                <w:lang w:val="en-US"/>
              </w:rPr>
              <w:t xml:space="preserve"> Excuse me, how do I get to the station, please?</w:t>
            </w:r>
          </w:p>
          <w:p w:rsidR="00577E9C" w:rsidRPr="00C25495" w:rsidRDefault="00577E9C" w:rsidP="00577E9C">
            <w:pPr>
              <w:spacing w:line="288" w:lineRule="auto"/>
              <w:ind w:left="454"/>
              <w:rPr>
                <w:rFonts w:eastAsia="Calibri"/>
                <w:lang w:val="en-US"/>
              </w:rPr>
            </w:pPr>
            <w:r w:rsidRPr="00C25495">
              <w:rPr>
                <w:rFonts w:eastAsia="Calibri"/>
                <w:b/>
                <w:lang w:val="en-US"/>
              </w:rPr>
              <w:t>Y:</w:t>
            </w:r>
            <w:r w:rsidRPr="00C25495">
              <w:rPr>
                <w:rFonts w:eastAsia="Calibri"/>
                <w:lang w:val="en-US"/>
              </w:rPr>
              <w:t xml:space="preserve"> _________________________</w:t>
            </w:r>
          </w:p>
          <w:p w:rsidR="00577E9C" w:rsidRPr="00C25495" w:rsidRDefault="00577E9C" w:rsidP="00577E9C">
            <w:pPr>
              <w:spacing w:line="288" w:lineRule="auto"/>
              <w:ind w:left="454"/>
              <w:rPr>
                <w:rFonts w:eastAsia="Calibri"/>
                <w:b/>
                <w:lang w:val="en-US"/>
              </w:rPr>
            </w:pPr>
            <w:r w:rsidRPr="00C25495">
              <w:rPr>
                <w:rFonts w:eastAsia="Calibri"/>
                <w:b/>
                <w:lang w:val="en-US"/>
              </w:rPr>
              <w:t>X:</w:t>
            </w:r>
            <w:r w:rsidRPr="00C25495">
              <w:rPr>
                <w:rFonts w:eastAsia="Calibri"/>
                <w:lang w:val="en-US"/>
              </w:rPr>
              <w:t xml:space="preserve"> Thank you.</w:t>
            </w:r>
          </w:p>
          <w:p w:rsidR="00577E9C" w:rsidRPr="00C25495" w:rsidRDefault="00577E9C" w:rsidP="00D0451B">
            <w:pPr>
              <w:numPr>
                <w:ilvl w:val="0"/>
                <w:numId w:val="15"/>
              </w:numPr>
              <w:tabs>
                <w:tab w:val="left" w:pos="-3119"/>
              </w:tabs>
              <w:spacing w:line="288" w:lineRule="auto"/>
              <w:ind w:left="1134" w:hanging="340"/>
              <w:rPr>
                <w:rFonts w:eastAsia="Calibri"/>
                <w:lang w:val="en-US"/>
              </w:rPr>
            </w:pPr>
            <w:r w:rsidRPr="00C25495">
              <w:rPr>
                <w:rFonts w:eastAsia="Calibri"/>
                <w:lang w:val="en-US"/>
              </w:rPr>
              <w:t>You can get one right now.</w:t>
            </w:r>
          </w:p>
          <w:p w:rsidR="00577E9C" w:rsidRPr="00C25495" w:rsidRDefault="00577E9C" w:rsidP="00D0451B">
            <w:pPr>
              <w:numPr>
                <w:ilvl w:val="0"/>
                <w:numId w:val="15"/>
              </w:numPr>
              <w:tabs>
                <w:tab w:val="left" w:pos="-3119"/>
              </w:tabs>
              <w:spacing w:line="288" w:lineRule="auto"/>
              <w:ind w:left="1134" w:hanging="340"/>
              <w:rPr>
                <w:rFonts w:eastAsia="Calibri"/>
                <w:lang w:val="en-GB"/>
              </w:rPr>
            </w:pPr>
            <w:r w:rsidRPr="00C25495">
              <w:rPr>
                <w:rFonts w:eastAsia="Calibri"/>
                <w:lang w:val="en-GB"/>
              </w:rPr>
              <w:t>That’s right. Here you are.</w:t>
            </w:r>
          </w:p>
          <w:p w:rsidR="00577E9C" w:rsidRPr="00C25495" w:rsidRDefault="00577E9C" w:rsidP="00D0451B">
            <w:pPr>
              <w:numPr>
                <w:ilvl w:val="0"/>
                <w:numId w:val="15"/>
              </w:numPr>
              <w:tabs>
                <w:tab w:val="left" w:pos="-3119"/>
              </w:tabs>
              <w:spacing w:line="288" w:lineRule="auto"/>
              <w:ind w:left="1134" w:hanging="340"/>
              <w:jc w:val="both"/>
              <w:rPr>
                <w:rFonts w:eastAsia="Calibri"/>
                <w:b/>
                <w:lang w:val="en-GB"/>
              </w:rPr>
            </w:pPr>
            <w:r w:rsidRPr="00C25495">
              <w:rPr>
                <w:rFonts w:eastAsia="Calibri"/>
                <w:b/>
                <w:lang w:val="en-GB"/>
              </w:rPr>
              <w:t>Go straight on, then turn right.</w:t>
            </w:r>
          </w:p>
          <w:p w:rsidR="00577E9C" w:rsidRPr="002C4789" w:rsidRDefault="00577E9C" w:rsidP="00577E9C">
            <w:pPr>
              <w:jc w:val="both"/>
              <w:rPr>
                <w:rFonts w:eastAsia="Calibri"/>
                <w:b/>
                <w:bCs/>
                <w:sz w:val="12"/>
                <w:lang w:val="es-ES_tradnl"/>
              </w:rPr>
            </w:pPr>
          </w:p>
          <w:p w:rsidR="00577E9C" w:rsidRPr="00C25495" w:rsidRDefault="00577E9C" w:rsidP="00577E9C">
            <w:pPr>
              <w:jc w:val="both"/>
              <w:rPr>
                <w:rFonts w:eastAsia="Calibri"/>
                <w:b/>
                <w:bCs/>
              </w:rPr>
            </w:pPr>
            <w:r w:rsidRPr="00C25495">
              <w:rPr>
                <w:rFonts w:eastAsia="Calibri"/>
                <w:b/>
                <w:bCs/>
              </w:rPr>
              <w:t xml:space="preserve">Zadanie 6. </w:t>
            </w:r>
          </w:p>
          <w:p w:rsidR="00577E9C" w:rsidRPr="00C25495" w:rsidRDefault="00577E9C" w:rsidP="00577E9C">
            <w:pPr>
              <w:jc w:val="both"/>
              <w:rPr>
                <w:rFonts w:eastAsia="Calibri"/>
                <w:b/>
                <w:bCs/>
              </w:rPr>
            </w:pPr>
            <w:r w:rsidRPr="00C25495">
              <w:rPr>
                <w:rFonts w:eastAsia="Calibri"/>
                <w:b/>
                <w:bCs/>
              </w:rPr>
              <w:t>Dla każdej z opisanych sytuacji wybierz właściwą reakcję. Zakreśl literę A, B albo C.</w:t>
            </w:r>
          </w:p>
          <w:p w:rsidR="00577E9C" w:rsidRPr="00E340C5" w:rsidRDefault="00577E9C" w:rsidP="00577E9C">
            <w:pPr>
              <w:ind w:left="510" w:hanging="510"/>
              <w:jc w:val="both"/>
              <w:rPr>
                <w:rFonts w:eastAsia="Calibri"/>
                <w:b/>
                <w:sz w:val="12"/>
              </w:rPr>
            </w:pPr>
          </w:p>
          <w:p w:rsidR="00577E9C" w:rsidRPr="00C25495" w:rsidRDefault="00B92310" w:rsidP="00577E9C">
            <w:pPr>
              <w:spacing w:before="120" w:line="288" w:lineRule="auto"/>
              <w:ind w:left="454" w:hanging="454"/>
              <w:jc w:val="both"/>
              <w:rPr>
                <w:rFonts w:eastAsia="Calibri"/>
                <w:b/>
                <w:lang w:val="es-ES_tradnl" w:eastAsia="es-ES_tradnl"/>
              </w:rPr>
            </w:pPr>
            <w:r>
              <w:rPr>
                <w:rFonts w:eastAsia="Calibri"/>
                <w:b/>
              </w:rPr>
              <w:t>(2</w:t>
            </w:r>
            <w:r w:rsidR="00577E9C" w:rsidRPr="00C25495">
              <w:rPr>
                <w:rFonts w:eastAsia="Calibri"/>
                <w:b/>
              </w:rPr>
              <w:t xml:space="preserve">.) </w:t>
            </w:r>
            <w:r w:rsidR="00577E9C" w:rsidRPr="002C4789">
              <w:rPr>
                <w:rFonts w:eastAsia="Calibri"/>
                <w:b/>
                <w:lang w:eastAsia="es-ES_tradnl"/>
              </w:rPr>
              <w:t xml:space="preserve">Jesteś w aptece, chcesz zapłacić za lekarstwa. </w:t>
            </w:r>
            <w:r w:rsidR="00577E9C" w:rsidRPr="00C25495">
              <w:rPr>
                <w:rFonts w:eastAsia="Calibri"/>
                <w:b/>
                <w:lang w:val="es-ES_tradnl" w:eastAsia="es-ES_tradnl"/>
              </w:rPr>
              <w:t>Co powiesz?</w:t>
            </w:r>
          </w:p>
          <w:p w:rsidR="00577E9C" w:rsidRPr="00C25495" w:rsidRDefault="00577E9C" w:rsidP="00D0451B">
            <w:pPr>
              <w:numPr>
                <w:ilvl w:val="0"/>
                <w:numId w:val="17"/>
              </w:numPr>
              <w:spacing w:line="288" w:lineRule="auto"/>
              <w:ind w:left="850" w:hanging="340"/>
              <w:contextualSpacing/>
              <w:jc w:val="both"/>
              <w:rPr>
                <w:rFonts w:eastAsia="Calibri"/>
                <w:lang w:val="fr-FR" w:eastAsia="es-ES_tradnl"/>
              </w:rPr>
            </w:pPr>
            <w:r w:rsidRPr="00C25495">
              <w:rPr>
                <w:rFonts w:eastAsia="Calibri"/>
                <w:lang w:val="es-ES_tradnl" w:eastAsia="es-ES_tradnl"/>
              </w:rPr>
              <w:t>C</w:t>
            </w:r>
            <w:r w:rsidRPr="00C25495">
              <w:rPr>
                <w:rFonts w:eastAsia="Calibri"/>
                <w:lang w:val="fr-FR" w:eastAsia="es-ES_tradnl"/>
              </w:rPr>
              <w:t>’est tout, Madame ?</w:t>
            </w:r>
          </w:p>
          <w:p w:rsidR="00577E9C" w:rsidRPr="00C25495" w:rsidRDefault="00577E9C" w:rsidP="00D0451B">
            <w:pPr>
              <w:numPr>
                <w:ilvl w:val="0"/>
                <w:numId w:val="17"/>
              </w:numPr>
              <w:spacing w:line="288" w:lineRule="auto"/>
              <w:ind w:left="850" w:hanging="340"/>
              <w:contextualSpacing/>
              <w:jc w:val="both"/>
              <w:rPr>
                <w:rFonts w:eastAsia="Calibri"/>
                <w:lang w:val="es-ES_tradnl" w:eastAsia="es-ES_tradnl"/>
              </w:rPr>
            </w:pPr>
            <w:r w:rsidRPr="00C25495">
              <w:rPr>
                <w:rFonts w:eastAsia="Calibri"/>
                <w:lang w:val="es-ES_tradnl" w:eastAsia="es-ES_tradnl"/>
              </w:rPr>
              <w:t>Vous désirez, Madame ?</w:t>
            </w:r>
          </w:p>
          <w:p w:rsidR="00577E9C" w:rsidRPr="00E340C5" w:rsidRDefault="00577E9C" w:rsidP="00D0451B">
            <w:pPr>
              <w:numPr>
                <w:ilvl w:val="0"/>
                <w:numId w:val="17"/>
              </w:numPr>
              <w:spacing w:line="288" w:lineRule="auto"/>
              <w:ind w:left="850" w:hanging="340"/>
              <w:contextualSpacing/>
              <w:jc w:val="both"/>
              <w:rPr>
                <w:rFonts w:eastAsia="Calibri"/>
                <w:b/>
                <w:lang w:val="es-ES_tradnl" w:eastAsia="es-ES_tradnl"/>
              </w:rPr>
            </w:pPr>
            <w:r w:rsidRPr="00C25495">
              <w:rPr>
                <w:rFonts w:eastAsia="Calibri"/>
                <w:b/>
                <w:lang w:val="es-ES_tradnl" w:eastAsia="es-ES_tradnl"/>
              </w:rPr>
              <w:t>Ça fait combien, Madame ?</w:t>
            </w:r>
          </w:p>
          <w:p w:rsidR="00577E9C" w:rsidRPr="00C25495" w:rsidRDefault="00B92310" w:rsidP="00577E9C">
            <w:pPr>
              <w:spacing w:before="240" w:line="288" w:lineRule="auto"/>
              <w:ind w:left="454" w:hanging="454"/>
              <w:jc w:val="both"/>
              <w:rPr>
                <w:rFonts w:eastAsia="Calibri"/>
                <w:b/>
              </w:rPr>
            </w:pPr>
            <w:r>
              <w:rPr>
                <w:rFonts w:eastAsia="Calibri"/>
                <w:b/>
              </w:rPr>
              <w:t>(3</w:t>
            </w:r>
            <w:r w:rsidR="00577E9C" w:rsidRPr="00C25495">
              <w:rPr>
                <w:rFonts w:eastAsia="Calibri"/>
                <w:b/>
              </w:rPr>
              <w:t>.) Witasz się z kolegą. Co powiesz?</w:t>
            </w:r>
          </w:p>
          <w:p w:rsidR="00577E9C" w:rsidRPr="00C25495" w:rsidRDefault="00577E9C" w:rsidP="00D0451B">
            <w:pPr>
              <w:numPr>
                <w:ilvl w:val="0"/>
                <w:numId w:val="4"/>
              </w:numPr>
              <w:tabs>
                <w:tab w:val="clear" w:pos="720"/>
              </w:tabs>
              <w:spacing w:line="288" w:lineRule="auto"/>
              <w:ind w:left="850" w:hanging="340"/>
              <w:rPr>
                <w:rFonts w:eastAsia="Calibri"/>
                <w:b/>
                <w:lang w:val="de-DE"/>
              </w:rPr>
            </w:pPr>
            <w:proofErr w:type="spellStart"/>
            <w:r w:rsidRPr="00C25495">
              <w:rPr>
                <w:rFonts w:eastAsia="Times New Roman"/>
                <w:b/>
                <w:lang w:val="en-US"/>
              </w:rPr>
              <w:t>Grüß</w:t>
            </w:r>
            <w:proofErr w:type="spellEnd"/>
            <w:r w:rsidRPr="00C25495">
              <w:rPr>
                <w:rFonts w:eastAsia="Times New Roman"/>
                <w:b/>
                <w:lang w:val="en-US"/>
              </w:rPr>
              <w:t xml:space="preserve"> </w:t>
            </w:r>
            <w:proofErr w:type="spellStart"/>
            <w:r w:rsidRPr="00C25495">
              <w:rPr>
                <w:rFonts w:eastAsia="Times New Roman"/>
                <w:b/>
                <w:lang w:val="en-US"/>
              </w:rPr>
              <w:t>dich</w:t>
            </w:r>
            <w:proofErr w:type="spellEnd"/>
            <w:r w:rsidRPr="00C25495">
              <w:rPr>
                <w:rFonts w:eastAsia="Times New Roman"/>
                <w:b/>
                <w:lang w:val="en-US"/>
              </w:rPr>
              <w:t>, Jens!</w:t>
            </w:r>
          </w:p>
          <w:p w:rsidR="00577E9C" w:rsidRPr="00C25495" w:rsidRDefault="00577E9C" w:rsidP="00D0451B">
            <w:pPr>
              <w:numPr>
                <w:ilvl w:val="0"/>
                <w:numId w:val="4"/>
              </w:numPr>
              <w:tabs>
                <w:tab w:val="clear" w:pos="720"/>
              </w:tabs>
              <w:spacing w:line="288" w:lineRule="auto"/>
              <w:ind w:left="850" w:hanging="340"/>
              <w:rPr>
                <w:rFonts w:eastAsia="Calibri"/>
                <w:lang w:val="de-DE"/>
              </w:rPr>
            </w:pPr>
            <w:proofErr w:type="spellStart"/>
            <w:r w:rsidRPr="00C25495">
              <w:rPr>
                <w:rFonts w:eastAsia="Calibri"/>
                <w:lang w:val="en-US"/>
              </w:rPr>
              <w:t>Bis</w:t>
            </w:r>
            <w:proofErr w:type="spellEnd"/>
            <w:r w:rsidRPr="00C25495">
              <w:rPr>
                <w:rFonts w:eastAsia="Calibri"/>
                <w:lang w:val="en-US"/>
              </w:rPr>
              <w:t xml:space="preserve"> </w:t>
            </w:r>
            <w:proofErr w:type="spellStart"/>
            <w:r w:rsidRPr="00C25495">
              <w:rPr>
                <w:rFonts w:eastAsia="Calibri"/>
                <w:lang w:val="en-US"/>
              </w:rPr>
              <w:t>dann</w:t>
            </w:r>
            <w:proofErr w:type="spellEnd"/>
            <w:r w:rsidRPr="00C25495">
              <w:rPr>
                <w:rFonts w:eastAsia="Calibri"/>
                <w:lang w:val="en-US"/>
              </w:rPr>
              <w:t>, Jens!</w:t>
            </w:r>
          </w:p>
          <w:p w:rsidR="00577E9C" w:rsidRPr="00E340C5" w:rsidRDefault="00577E9C" w:rsidP="00D0451B">
            <w:pPr>
              <w:numPr>
                <w:ilvl w:val="0"/>
                <w:numId w:val="4"/>
              </w:numPr>
              <w:tabs>
                <w:tab w:val="clear" w:pos="720"/>
              </w:tabs>
              <w:spacing w:line="288" w:lineRule="auto"/>
              <w:ind w:left="850" w:hanging="340"/>
              <w:rPr>
                <w:rFonts w:eastAsia="Calibri"/>
                <w:lang w:val="de-DE"/>
              </w:rPr>
            </w:pPr>
            <w:proofErr w:type="spellStart"/>
            <w:r w:rsidRPr="00C25495">
              <w:rPr>
                <w:rFonts w:eastAsia="Calibri"/>
                <w:lang w:val="en-US"/>
              </w:rPr>
              <w:t>Tschüs</w:t>
            </w:r>
            <w:proofErr w:type="spellEnd"/>
            <w:r w:rsidRPr="00C25495">
              <w:rPr>
                <w:rFonts w:eastAsia="Calibri"/>
                <w:lang w:val="en-US"/>
              </w:rPr>
              <w:t>, Jens!</w:t>
            </w:r>
          </w:p>
        </w:tc>
      </w:tr>
    </w:tbl>
    <w:p w:rsidR="00577E9C" w:rsidRPr="00C25495" w:rsidRDefault="00577E9C" w:rsidP="00577E9C">
      <w:pPr>
        <w:jc w:val="both"/>
        <w:rPr>
          <w:rFonts w:eastAsia="Calibri"/>
          <w:lang w:val="it-IT"/>
        </w:rPr>
      </w:pPr>
    </w:p>
    <w:p w:rsidR="00577E9C" w:rsidRPr="00C25495" w:rsidRDefault="00B92310" w:rsidP="00577E9C">
      <w:pPr>
        <w:jc w:val="both"/>
        <w:rPr>
          <w:rFonts w:eastAsia="Calibri"/>
          <w:i/>
          <w:lang w:val="it-IT"/>
        </w:rPr>
      </w:pPr>
      <w:r>
        <w:rPr>
          <w:rFonts w:eastAsia="Calibri"/>
          <w:i/>
          <w:lang w:val="it-IT"/>
        </w:rPr>
        <w:t>Przykład</w:t>
      </w:r>
      <w:r w:rsidR="00577E9C" w:rsidRPr="00C25495">
        <w:rPr>
          <w:rFonts w:eastAsia="Calibri"/>
          <w:i/>
          <w:lang w:val="it-IT"/>
        </w:rPr>
        <w:t xml:space="preserve"> z języka angielskiego </w:t>
      </w:r>
      <w:r>
        <w:rPr>
          <w:rFonts w:eastAsia="Calibri"/>
          <w:lang w:val="it-IT"/>
        </w:rPr>
        <w:t xml:space="preserve">(1.) </w:t>
      </w:r>
      <w:r w:rsidR="00577E9C" w:rsidRPr="00C25495">
        <w:rPr>
          <w:rFonts w:eastAsia="Calibri"/>
          <w:i/>
          <w:lang w:val="it-IT"/>
        </w:rPr>
        <w:t xml:space="preserve">wyraźnie pokazuje, że łatwiejsze były te zadania, w których poprawną odpowiedzią była reakcja standardowa, </w:t>
      </w:r>
      <w:r w:rsidR="00577E9C">
        <w:rPr>
          <w:rFonts w:eastAsia="Calibri"/>
          <w:i/>
          <w:lang w:val="it-IT"/>
        </w:rPr>
        <w:t xml:space="preserve">najczęściej </w:t>
      </w:r>
      <w:r w:rsidR="00577E9C" w:rsidRPr="00C25495">
        <w:rPr>
          <w:rFonts w:eastAsia="Calibri"/>
          <w:i/>
          <w:lang w:val="it-IT"/>
        </w:rPr>
        <w:t>prezentowana w</w:t>
      </w:r>
      <w:r w:rsidR="00A10902">
        <w:rPr>
          <w:rFonts w:eastAsia="Calibri"/>
          <w:i/>
          <w:lang w:val="it-IT"/>
        </w:rPr>
        <w:t xml:space="preserve"> </w:t>
      </w:r>
      <w:r w:rsidR="00577E9C" w:rsidRPr="00C25495">
        <w:rPr>
          <w:rFonts w:eastAsia="Calibri"/>
          <w:i/>
          <w:lang w:val="it-IT"/>
        </w:rPr>
        <w:t>podręcznikach przy omawianiu danego tematu. Reagując na prośbę o wskazanie drogi, w</w:t>
      </w:r>
      <w:r w:rsidR="00555C45">
        <w:rPr>
          <w:rFonts w:eastAsia="Calibri"/>
          <w:i/>
          <w:lang w:val="it-IT"/>
        </w:rPr>
        <w:t xml:space="preserve"> </w:t>
      </w:r>
      <w:r w:rsidR="00577E9C" w:rsidRPr="00C25495">
        <w:rPr>
          <w:rFonts w:eastAsia="Calibri"/>
          <w:i/>
          <w:lang w:val="it-IT"/>
        </w:rPr>
        <w:t xml:space="preserve">przypadku języka angielskiego poprawnej odpowiedzi </w:t>
      </w:r>
      <w:r w:rsidR="00577E9C" w:rsidRPr="00C25495">
        <w:rPr>
          <w:rFonts w:eastAsia="Calibri"/>
          <w:b/>
          <w:lang w:val="it-IT"/>
        </w:rPr>
        <w:t>C.</w:t>
      </w:r>
      <w:r w:rsidR="00577E9C" w:rsidRPr="00C25495">
        <w:rPr>
          <w:rFonts w:eastAsia="Calibri"/>
          <w:i/>
          <w:lang w:val="it-IT"/>
        </w:rPr>
        <w:t xml:space="preserve"> (</w:t>
      </w:r>
      <w:r w:rsidR="00577E9C">
        <w:rPr>
          <w:rFonts w:eastAsia="Calibri"/>
          <w:i/>
          <w:lang w:val="it-IT"/>
        </w:rPr>
        <w:t>Go straight on, then turn right.</w:t>
      </w:r>
      <w:r w:rsidR="00577E9C" w:rsidRPr="00C25495">
        <w:rPr>
          <w:rFonts w:eastAsia="Calibri"/>
          <w:i/>
          <w:lang w:val="it-IT"/>
        </w:rPr>
        <w:t xml:space="preserve">) </w:t>
      </w:r>
      <w:r w:rsidR="00577E9C">
        <w:rPr>
          <w:rFonts w:eastAsia="Calibri"/>
          <w:i/>
          <w:lang w:val="it-IT"/>
        </w:rPr>
        <w:t>udzieliło 8</w:t>
      </w:r>
      <w:r>
        <w:rPr>
          <w:rFonts w:eastAsia="Calibri"/>
          <w:i/>
          <w:lang w:val="it-IT"/>
        </w:rPr>
        <w:t>0</w:t>
      </w:r>
      <w:r w:rsidR="00577E9C">
        <w:rPr>
          <w:rFonts w:eastAsia="Calibri"/>
          <w:i/>
          <w:lang w:val="it-IT"/>
        </w:rPr>
        <w:t>% </w:t>
      </w:r>
      <w:r w:rsidR="00E33553">
        <w:rPr>
          <w:rFonts w:eastAsia="Calibri"/>
          <w:i/>
          <w:lang w:val="it-IT"/>
        </w:rPr>
        <w:t>zdających.</w:t>
      </w:r>
      <w:r w:rsidR="00577E9C" w:rsidRPr="00C25495">
        <w:rPr>
          <w:rFonts w:eastAsia="Calibri"/>
          <w:i/>
          <w:lang w:val="it-IT"/>
        </w:rPr>
        <w:t xml:space="preserve"> </w:t>
      </w:r>
    </w:p>
    <w:p w:rsidR="00577E9C" w:rsidRPr="003A68ED" w:rsidRDefault="00577E9C" w:rsidP="00577E9C">
      <w:pPr>
        <w:jc w:val="both"/>
        <w:rPr>
          <w:rFonts w:eastAsia="Calibri"/>
          <w:i/>
          <w:strike/>
          <w:lang w:val="it-IT"/>
        </w:rPr>
      </w:pPr>
      <w:r w:rsidRPr="00C25495">
        <w:rPr>
          <w:rFonts w:eastAsia="Calibri"/>
          <w:i/>
          <w:lang w:val="it-IT"/>
        </w:rPr>
        <w:t>W zadaniu 6. dla uczniów przystępujących do egzaminu z języka francuskiego proste okazało się rozwiązanie zadania dotyczącego płatno</w:t>
      </w:r>
      <w:r w:rsidRPr="00C25495">
        <w:rPr>
          <w:i/>
          <w:lang w:val="it-IT"/>
        </w:rPr>
        <w:t>ś</w:t>
      </w:r>
      <w:r w:rsidRPr="00C25495">
        <w:rPr>
          <w:rFonts w:eastAsia="Calibri"/>
          <w:i/>
          <w:lang w:val="it-IT"/>
        </w:rPr>
        <w:t xml:space="preserve">ci w aptece </w:t>
      </w:r>
      <w:r w:rsidR="00B92310">
        <w:rPr>
          <w:rFonts w:eastAsia="Calibri"/>
          <w:lang w:val="it-IT"/>
        </w:rPr>
        <w:t>(2</w:t>
      </w:r>
      <w:r w:rsidRPr="00C25495">
        <w:rPr>
          <w:rFonts w:eastAsia="Calibri"/>
          <w:lang w:val="it-IT"/>
        </w:rPr>
        <w:t>.).</w:t>
      </w:r>
      <w:r w:rsidRPr="00C25495">
        <w:rPr>
          <w:rFonts w:eastAsia="Calibri"/>
          <w:i/>
          <w:lang w:val="it-IT"/>
        </w:rPr>
        <w:t xml:space="preserve"> Mimo, że wszystkie opcje </w:t>
      </w:r>
      <w:r>
        <w:rPr>
          <w:rFonts w:eastAsia="Calibri"/>
          <w:i/>
          <w:lang w:val="it-IT"/>
        </w:rPr>
        <w:t>są</w:t>
      </w:r>
      <w:r w:rsidRPr="00C25495">
        <w:rPr>
          <w:rFonts w:eastAsia="Calibri"/>
          <w:i/>
          <w:lang w:val="it-IT"/>
        </w:rPr>
        <w:t xml:space="preserve"> typowymi wyrażeniami używanymi przy kupowaniu, </w:t>
      </w:r>
      <w:r w:rsidR="00B92310">
        <w:rPr>
          <w:rFonts w:eastAsia="Calibri"/>
          <w:i/>
          <w:lang w:val="it-IT"/>
        </w:rPr>
        <w:t>83</w:t>
      </w:r>
      <w:r w:rsidRPr="00C25495">
        <w:rPr>
          <w:rFonts w:eastAsia="Calibri"/>
          <w:i/>
          <w:lang w:val="it-IT"/>
        </w:rPr>
        <w:t xml:space="preserve">% uczniów wybrało odpowiedź </w:t>
      </w:r>
      <w:r w:rsidRPr="00C25495">
        <w:rPr>
          <w:rFonts w:eastAsia="Calibri"/>
          <w:b/>
          <w:lang w:val="it-IT"/>
        </w:rPr>
        <w:t>C</w:t>
      </w:r>
      <w:r w:rsidRPr="00C25495">
        <w:rPr>
          <w:rFonts w:eastAsia="Calibri"/>
          <w:i/>
          <w:lang w:val="it-IT"/>
        </w:rPr>
        <w:t xml:space="preserve">. (Ça fait combien, Madame ?), która </w:t>
      </w:r>
      <w:r>
        <w:rPr>
          <w:rFonts w:eastAsia="Calibri"/>
          <w:i/>
          <w:lang w:val="it-IT"/>
        </w:rPr>
        <w:t>jest</w:t>
      </w:r>
      <w:r w:rsidRPr="00C25495">
        <w:rPr>
          <w:rFonts w:eastAsia="Calibri"/>
          <w:i/>
          <w:lang w:val="it-IT"/>
        </w:rPr>
        <w:t xml:space="preserve"> zwrotem zwi</w:t>
      </w:r>
      <w:r>
        <w:rPr>
          <w:rFonts w:eastAsia="Calibri"/>
          <w:i/>
          <w:lang w:val="it-IT"/>
        </w:rPr>
        <w:t>ą</w:t>
      </w:r>
      <w:r w:rsidRPr="00C25495">
        <w:rPr>
          <w:rFonts w:eastAsia="Calibri"/>
          <w:i/>
          <w:lang w:val="it-IT"/>
        </w:rPr>
        <w:t>zanym z płaceniem</w:t>
      </w:r>
      <w:r w:rsidRPr="00C25495">
        <w:rPr>
          <w:i/>
          <w:lang w:val="it-IT"/>
        </w:rPr>
        <w:t>, typowym dla</w:t>
      </w:r>
      <w:r w:rsidRPr="00C25495">
        <w:rPr>
          <w:rFonts w:eastAsia="Calibri"/>
          <w:i/>
          <w:lang w:val="it-IT"/>
        </w:rPr>
        <w:t xml:space="preserve"> osoby kupującej.</w:t>
      </w:r>
    </w:p>
    <w:p w:rsidR="00577E9C" w:rsidRPr="00C25495" w:rsidRDefault="00577E9C" w:rsidP="00577E9C">
      <w:pPr>
        <w:jc w:val="both"/>
        <w:rPr>
          <w:rFonts w:eastAsia="Calibri"/>
          <w:i/>
          <w:lang w:val="it-IT"/>
        </w:rPr>
      </w:pPr>
      <w:r w:rsidRPr="00C25495">
        <w:rPr>
          <w:rFonts w:eastAsia="Calibri"/>
          <w:i/>
          <w:lang w:val="it-IT"/>
        </w:rPr>
        <w:t xml:space="preserve">Znacznie trudniejsze okazało się zadanie z języka niemieckiego </w:t>
      </w:r>
      <w:r w:rsidR="00B92310">
        <w:rPr>
          <w:rFonts w:eastAsia="Calibri"/>
          <w:lang w:val="it-IT"/>
        </w:rPr>
        <w:t>(3</w:t>
      </w:r>
      <w:r w:rsidRPr="00C25495">
        <w:rPr>
          <w:rFonts w:eastAsia="Calibri"/>
          <w:lang w:val="it-IT"/>
        </w:rPr>
        <w:t>.)</w:t>
      </w:r>
      <w:r>
        <w:rPr>
          <w:rFonts w:eastAsia="Calibri"/>
          <w:lang w:val="it-IT"/>
        </w:rPr>
        <w:t>.</w:t>
      </w:r>
      <w:r w:rsidRPr="00C25495">
        <w:rPr>
          <w:rFonts w:eastAsia="Calibri"/>
          <w:i/>
          <w:lang w:val="it-IT"/>
        </w:rPr>
        <w:t xml:space="preserve"> </w:t>
      </w:r>
      <w:r w:rsidR="00BE6BF4">
        <w:rPr>
          <w:rFonts w:eastAsia="Calibri"/>
          <w:i/>
          <w:lang w:val="it-IT"/>
        </w:rPr>
        <w:t>Pomimo, że sprawdzało ono</w:t>
      </w:r>
      <w:r w:rsidRPr="00C25495">
        <w:rPr>
          <w:rFonts w:eastAsia="Calibri"/>
          <w:i/>
          <w:lang w:val="it-IT"/>
        </w:rPr>
        <w:t xml:space="preserve"> podstawowy zwrot grzecznościowy, poprawną odpowiedź  </w:t>
      </w:r>
      <w:r w:rsidRPr="00C25495">
        <w:rPr>
          <w:rFonts w:eastAsia="Calibri"/>
          <w:b/>
          <w:lang w:val="it-IT"/>
        </w:rPr>
        <w:t>A.</w:t>
      </w:r>
      <w:r w:rsidRPr="00C25495">
        <w:rPr>
          <w:rFonts w:eastAsia="Calibri"/>
          <w:i/>
          <w:lang w:val="it-IT"/>
        </w:rPr>
        <w:t xml:space="preserve"> (Grüß dich, Jens!) wybrało tylko </w:t>
      </w:r>
      <w:r w:rsidR="00B92310">
        <w:rPr>
          <w:rFonts w:eastAsia="Calibri"/>
          <w:i/>
          <w:lang w:val="it-IT"/>
        </w:rPr>
        <w:t>38</w:t>
      </w:r>
      <w:r w:rsidRPr="00C25495">
        <w:rPr>
          <w:rFonts w:eastAsia="Calibri"/>
          <w:i/>
          <w:lang w:val="it-IT"/>
        </w:rPr>
        <w:t xml:space="preserve">% uczniów. Duży odsetek zdających wybrał odpowiedź </w:t>
      </w:r>
      <w:r w:rsidRPr="00C25495">
        <w:rPr>
          <w:rFonts w:eastAsia="Calibri"/>
          <w:b/>
          <w:lang w:val="it-IT"/>
        </w:rPr>
        <w:t>C.</w:t>
      </w:r>
      <w:r w:rsidRPr="00C25495">
        <w:rPr>
          <w:rFonts w:eastAsia="Calibri"/>
          <w:i/>
          <w:lang w:val="it-IT"/>
        </w:rPr>
        <w:t xml:space="preserve"> (Tschüs, Jens!), wyrażenie, </w:t>
      </w:r>
      <w:r>
        <w:rPr>
          <w:rFonts w:eastAsia="Calibri"/>
          <w:i/>
          <w:lang w:val="it-IT"/>
        </w:rPr>
        <w:t>które w </w:t>
      </w:r>
      <w:r w:rsidRPr="00C25495">
        <w:rPr>
          <w:rFonts w:eastAsia="Calibri"/>
          <w:i/>
          <w:lang w:val="it-IT"/>
        </w:rPr>
        <w:t xml:space="preserve">języku niemieckim jest używane wyłącznie </w:t>
      </w:r>
      <w:r>
        <w:rPr>
          <w:rFonts w:eastAsia="Calibri"/>
          <w:i/>
          <w:lang w:val="it-IT"/>
        </w:rPr>
        <w:t>jako forma stosowana na pożegnanie</w:t>
      </w:r>
      <w:r w:rsidRPr="00C25495">
        <w:rPr>
          <w:rFonts w:eastAsia="Calibri"/>
          <w:i/>
          <w:lang w:val="it-IT"/>
        </w:rPr>
        <w:t>.</w:t>
      </w:r>
    </w:p>
    <w:p w:rsidR="00577E9C" w:rsidRPr="00C25495" w:rsidRDefault="00B92310" w:rsidP="00B92310">
      <w:pPr>
        <w:spacing w:after="200" w:line="276" w:lineRule="auto"/>
      </w:pPr>
      <w:r>
        <w:br w:type="page"/>
      </w:r>
    </w:p>
    <w:p w:rsidR="00577E9C" w:rsidRPr="003A68ED" w:rsidRDefault="00577E9C" w:rsidP="00577E9C">
      <w:pPr>
        <w:jc w:val="both"/>
        <w:rPr>
          <w:rFonts w:eastAsia="Calibri"/>
        </w:rPr>
      </w:pPr>
      <w:r w:rsidRPr="00C25495">
        <w:rPr>
          <w:rFonts w:eastAsia="Calibri"/>
        </w:rPr>
        <w:lastRenderedPageBreak/>
        <w:t xml:space="preserve">W arkuszu egzaminacyjnym </w:t>
      </w:r>
      <w:r w:rsidR="00482044">
        <w:rPr>
          <w:rFonts w:eastAsia="Calibri"/>
        </w:rPr>
        <w:t>były</w:t>
      </w:r>
      <w:r w:rsidRPr="00C25495">
        <w:rPr>
          <w:rFonts w:eastAsia="Calibri"/>
        </w:rPr>
        <w:t xml:space="preserve"> dwa zadania sprawdzające znajomość środków językowych, pierwsze z nich (zadanie 10.) sprawdza</w:t>
      </w:r>
      <w:r w:rsidR="00482044">
        <w:rPr>
          <w:rFonts w:eastAsia="Calibri"/>
        </w:rPr>
        <w:t>ło</w:t>
      </w:r>
      <w:r w:rsidRPr="00C25495">
        <w:rPr>
          <w:rFonts w:eastAsia="Calibri"/>
        </w:rPr>
        <w:t xml:space="preserve"> przede wszystkim znajomość leksyki, a drugie (zadanie 11.) znajomość struktur gramatycznych. Wyniki wskazują, że ucznio</w:t>
      </w:r>
      <w:r w:rsidR="00482044">
        <w:rPr>
          <w:rFonts w:eastAsia="Calibri"/>
        </w:rPr>
        <w:t>wie przystępujący do egzaminu z </w:t>
      </w:r>
      <w:r w:rsidRPr="00C25495">
        <w:rPr>
          <w:rFonts w:eastAsia="Calibri"/>
        </w:rPr>
        <w:t xml:space="preserve">języka niemieckiego i rosyjskiego uzyskali niższe wyniki w zadaniu sprawdzającym znajomość słownictwa, </w:t>
      </w:r>
      <w:r w:rsidR="00B92310">
        <w:rPr>
          <w:rFonts w:eastAsia="Calibri"/>
        </w:rPr>
        <w:t>natomiast w pozostałych dwóch</w:t>
      </w:r>
      <w:r w:rsidRPr="00C25495">
        <w:rPr>
          <w:rFonts w:eastAsia="Calibri"/>
        </w:rPr>
        <w:t xml:space="preserve"> językach trudniejsze okazało się zadanie sprawdzające znajomość struktur gramatycznych. W przypadku języka angielskiego trudne okazało się uzupełnienie zadania wymagającego użycia c</w:t>
      </w:r>
      <w:r w:rsidRPr="00E5611E">
        <w:rPr>
          <w:rFonts w:eastAsia="Calibri"/>
        </w:rPr>
        <w:t xml:space="preserve">zasu </w:t>
      </w:r>
      <w:r w:rsidRPr="00E5611E">
        <w:rPr>
          <w:rFonts w:eastAsia="Calibri"/>
          <w:i/>
        </w:rPr>
        <w:t xml:space="preserve">Past Simple </w:t>
      </w:r>
      <w:r w:rsidRPr="00E5611E">
        <w:rPr>
          <w:rFonts w:eastAsia="Calibri"/>
        </w:rPr>
        <w:t xml:space="preserve">w powiązaniu z </w:t>
      </w:r>
      <w:r>
        <w:rPr>
          <w:rFonts w:eastAsia="Calibri"/>
        </w:rPr>
        <w:t>okolicznikiem</w:t>
      </w:r>
      <w:r w:rsidRPr="00E5611E">
        <w:rPr>
          <w:rFonts w:eastAsia="Calibri"/>
          <w:i/>
        </w:rPr>
        <w:t xml:space="preserve"> a </w:t>
      </w:r>
      <w:proofErr w:type="spellStart"/>
      <w:r w:rsidRPr="00E5611E">
        <w:rPr>
          <w:rFonts w:eastAsia="Calibri"/>
          <w:i/>
        </w:rPr>
        <w:t>few</w:t>
      </w:r>
      <w:proofErr w:type="spellEnd"/>
      <w:r w:rsidRPr="00E5611E">
        <w:rPr>
          <w:rFonts w:eastAsia="Calibri"/>
          <w:i/>
        </w:rPr>
        <w:t xml:space="preserve"> </w:t>
      </w:r>
      <w:proofErr w:type="spellStart"/>
      <w:r w:rsidRPr="00E5611E">
        <w:rPr>
          <w:rFonts w:eastAsia="Calibri"/>
          <w:i/>
        </w:rPr>
        <w:t>weeks</w:t>
      </w:r>
      <w:proofErr w:type="spellEnd"/>
      <w:r w:rsidRPr="00E5611E">
        <w:rPr>
          <w:rFonts w:eastAsia="Calibri"/>
          <w:i/>
        </w:rPr>
        <w:t xml:space="preserve"> ago</w:t>
      </w:r>
      <w:r w:rsidR="00482044">
        <w:rPr>
          <w:rFonts w:eastAsia="Calibri"/>
        </w:rPr>
        <w:t>; w </w:t>
      </w:r>
      <w:r w:rsidRPr="00E5611E">
        <w:rPr>
          <w:rFonts w:eastAsia="Calibri"/>
        </w:rPr>
        <w:t xml:space="preserve">języku niemieckim </w:t>
      </w:r>
      <w:r w:rsidRPr="00F12909">
        <w:rPr>
          <w:rFonts w:eastAsia="Calibri"/>
        </w:rPr>
        <w:t xml:space="preserve">wybranie poprawnej formy czasownika </w:t>
      </w:r>
      <w:proofErr w:type="spellStart"/>
      <w:r w:rsidRPr="00F12909">
        <w:rPr>
          <w:rFonts w:eastAsia="Calibri"/>
          <w:i/>
        </w:rPr>
        <w:t>befinden</w:t>
      </w:r>
      <w:proofErr w:type="spellEnd"/>
      <w:r w:rsidRPr="00F12909">
        <w:rPr>
          <w:rFonts w:eastAsia="Calibri"/>
        </w:rPr>
        <w:t xml:space="preserve"> w czasie teraźniejszym; w</w:t>
      </w:r>
      <w:r w:rsidR="00482044">
        <w:rPr>
          <w:rFonts w:eastAsia="Calibri"/>
        </w:rPr>
        <w:t> </w:t>
      </w:r>
      <w:r w:rsidRPr="00E5611E">
        <w:rPr>
          <w:rFonts w:eastAsia="Calibri"/>
        </w:rPr>
        <w:t xml:space="preserve">języku rosyjskim </w:t>
      </w:r>
      <w:r w:rsidRPr="00F12909">
        <w:rPr>
          <w:rFonts w:eastAsia="Calibri"/>
        </w:rPr>
        <w:t>odmiana</w:t>
      </w:r>
      <w:r w:rsidR="00075927">
        <w:rPr>
          <w:rFonts w:eastAsia="Calibri"/>
        </w:rPr>
        <w:t xml:space="preserve"> rzeczownika rodzaju żeńskiego </w:t>
      </w:r>
      <w:r w:rsidRPr="00F12909">
        <w:rPr>
          <w:i/>
          <w:lang w:val="ru-RU"/>
        </w:rPr>
        <w:t>квартира</w:t>
      </w:r>
      <w:r w:rsidR="002135B9">
        <w:rPr>
          <w:rFonts w:eastAsia="Calibri"/>
        </w:rPr>
        <w:t xml:space="preserve"> a </w:t>
      </w:r>
      <w:r w:rsidRPr="00C96A6C">
        <w:rPr>
          <w:rFonts w:eastAsia="Calibri"/>
        </w:rPr>
        <w:t>w</w:t>
      </w:r>
      <w:r w:rsidRPr="00C25495">
        <w:rPr>
          <w:rFonts w:eastAsia="Calibri"/>
        </w:rPr>
        <w:t xml:space="preserve"> języku francuskim </w:t>
      </w:r>
      <w:r w:rsidR="00075927">
        <w:rPr>
          <w:rFonts w:eastAsia="Calibri"/>
        </w:rPr>
        <w:t>użycie rodzajnika ściągniętego</w:t>
      </w:r>
      <w:r w:rsidR="002135B9">
        <w:rPr>
          <w:rFonts w:eastAsia="Calibri"/>
        </w:rPr>
        <w:t>.</w:t>
      </w:r>
      <w:r w:rsidRPr="003A68ED">
        <w:rPr>
          <w:rFonts w:eastAsia="Calibri"/>
        </w:rPr>
        <w:t xml:space="preserve"> </w:t>
      </w:r>
    </w:p>
    <w:p w:rsidR="00577E9C" w:rsidRPr="00C25495" w:rsidRDefault="00577E9C" w:rsidP="00577E9C">
      <w:pPr>
        <w:jc w:val="both"/>
        <w:rPr>
          <w:rFonts w:eastAsia="Calibri"/>
        </w:rPr>
      </w:pPr>
    </w:p>
    <w:p w:rsidR="00577E9C" w:rsidRDefault="00577E9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E33553" w:rsidRDefault="00E33553" w:rsidP="00577E9C">
      <w:pPr>
        <w:spacing w:after="200" w:line="276" w:lineRule="auto"/>
        <w:rPr>
          <w:rFonts w:ascii="Arial" w:eastAsia="Calibri" w:hAnsi="Arial" w:cs="Arial"/>
          <w:smallCaps/>
        </w:rPr>
      </w:pPr>
    </w:p>
    <w:p w:rsidR="00E33553" w:rsidRDefault="00E33553" w:rsidP="00577E9C">
      <w:pPr>
        <w:spacing w:after="200" w:line="276" w:lineRule="auto"/>
        <w:rPr>
          <w:rFonts w:ascii="Arial" w:eastAsia="Calibri" w:hAnsi="Arial" w:cs="Arial"/>
          <w:smallCaps/>
        </w:rPr>
      </w:pPr>
    </w:p>
    <w:p w:rsidR="002433C3" w:rsidRDefault="002433C3">
      <w:pPr>
        <w:spacing w:after="200" w:line="276" w:lineRule="auto"/>
        <w:rPr>
          <w:rFonts w:ascii="Arial" w:eastAsia="Calibri" w:hAnsi="Arial" w:cs="Arial"/>
          <w:smallCaps/>
        </w:rPr>
      </w:pPr>
      <w:r>
        <w:rPr>
          <w:rFonts w:ascii="Arial" w:eastAsia="Calibri" w:hAnsi="Arial" w:cs="Arial"/>
          <w:smallCaps/>
        </w:rPr>
        <w:br w:type="page"/>
      </w:r>
    </w:p>
    <w:p w:rsidR="00577E9C" w:rsidRPr="00C25495" w:rsidRDefault="00577E9C" w:rsidP="00577E9C">
      <w:pPr>
        <w:spacing w:after="200" w:line="276" w:lineRule="auto"/>
        <w:rPr>
          <w:rFonts w:ascii="Arial" w:eastAsia="Calibri" w:hAnsi="Arial" w:cs="Arial"/>
          <w:smallCaps/>
        </w:rPr>
      </w:pPr>
      <w:r w:rsidRPr="00C25495">
        <w:rPr>
          <w:rFonts w:ascii="Arial" w:eastAsia="Calibri" w:hAnsi="Arial" w:cs="Arial"/>
          <w:smallCaps/>
        </w:rPr>
        <w:lastRenderedPageBreak/>
        <w:t>Część z języka obcego nowożytnego na poziomie rozszerzonym</w:t>
      </w:r>
    </w:p>
    <w:p w:rsidR="00577E9C" w:rsidRPr="00C25495" w:rsidRDefault="00577E9C" w:rsidP="00577E9C">
      <w:pPr>
        <w:jc w:val="both"/>
        <w:rPr>
          <w:rFonts w:ascii="Arial" w:eastAsia="Calibri" w:hAnsi="Arial" w:cs="Arial"/>
          <w:b/>
          <w:smallCaps/>
        </w:rPr>
      </w:pPr>
    </w:p>
    <w:p w:rsidR="00577E9C" w:rsidRPr="000227D2" w:rsidRDefault="00577E9C" w:rsidP="00577E9C">
      <w:pPr>
        <w:jc w:val="both"/>
        <w:rPr>
          <w:rFonts w:eastAsia="Calibri"/>
        </w:rPr>
      </w:pPr>
      <w:r w:rsidRPr="000227D2">
        <w:rPr>
          <w:rFonts w:eastAsia="Calibri"/>
        </w:rPr>
        <w:t>Za rozwiązanie zadań z języka obcego nowożytnego na poziomie rozszerzonym gimnazjaliści uzyskali średnio:</w:t>
      </w:r>
    </w:p>
    <w:p w:rsidR="00577E9C" w:rsidRPr="000227D2" w:rsidRDefault="00577E9C" w:rsidP="00D0451B">
      <w:pPr>
        <w:numPr>
          <w:ilvl w:val="0"/>
          <w:numId w:val="3"/>
        </w:numPr>
        <w:contextualSpacing/>
        <w:jc w:val="both"/>
        <w:rPr>
          <w:rFonts w:eastAsia="Calibri"/>
        </w:rPr>
      </w:pPr>
      <w:r w:rsidRPr="000227D2">
        <w:rPr>
          <w:rFonts w:eastAsia="Calibri"/>
        </w:rPr>
        <w:t xml:space="preserve">z języka angielskiego – </w:t>
      </w:r>
      <w:r w:rsidR="004C3AA9">
        <w:rPr>
          <w:rFonts w:eastAsia="Calibri"/>
        </w:rPr>
        <w:t>42</w:t>
      </w:r>
      <w:r w:rsidRPr="000227D2">
        <w:rPr>
          <w:rFonts w:eastAsia="Calibri"/>
        </w:rPr>
        <w:t>% punktów</w:t>
      </w:r>
    </w:p>
    <w:p w:rsidR="00577E9C" w:rsidRPr="000227D2" w:rsidRDefault="000808F0" w:rsidP="00D0451B">
      <w:pPr>
        <w:numPr>
          <w:ilvl w:val="0"/>
          <w:numId w:val="3"/>
        </w:numPr>
        <w:contextualSpacing/>
        <w:jc w:val="both"/>
        <w:rPr>
          <w:rFonts w:eastAsia="Calibri"/>
        </w:rPr>
      </w:pPr>
      <w:r>
        <w:rPr>
          <w:rFonts w:eastAsia="Calibri"/>
        </w:rPr>
        <w:t>z języka niemieckiego – 42</w:t>
      </w:r>
      <w:r w:rsidR="00577E9C" w:rsidRPr="000227D2">
        <w:rPr>
          <w:rFonts w:eastAsia="Calibri"/>
        </w:rPr>
        <w:t>% punktów</w:t>
      </w:r>
    </w:p>
    <w:p w:rsidR="00577E9C" w:rsidRPr="000227D2" w:rsidRDefault="009A368D" w:rsidP="00D0451B">
      <w:pPr>
        <w:numPr>
          <w:ilvl w:val="0"/>
          <w:numId w:val="3"/>
        </w:numPr>
        <w:contextualSpacing/>
        <w:jc w:val="both"/>
        <w:rPr>
          <w:rFonts w:eastAsia="Calibri"/>
        </w:rPr>
      </w:pPr>
      <w:r>
        <w:rPr>
          <w:rFonts w:eastAsia="Calibri"/>
        </w:rPr>
        <w:t>z języka rosyjskiego – 43</w:t>
      </w:r>
      <w:r w:rsidR="00577E9C" w:rsidRPr="000227D2">
        <w:rPr>
          <w:rFonts w:eastAsia="Calibri"/>
        </w:rPr>
        <w:t>% punktów</w:t>
      </w:r>
    </w:p>
    <w:p w:rsidR="00E33553" w:rsidRPr="002433C3" w:rsidRDefault="00577E9C" w:rsidP="002433C3">
      <w:pPr>
        <w:numPr>
          <w:ilvl w:val="0"/>
          <w:numId w:val="2"/>
        </w:numPr>
        <w:contextualSpacing/>
        <w:jc w:val="both"/>
        <w:rPr>
          <w:rFonts w:eastAsia="Calibri"/>
        </w:rPr>
      </w:pPr>
      <w:r w:rsidRPr="000227D2">
        <w:rPr>
          <w:rFonts w:eastAsia="Calibri"/>
        </w:rPr>
        <w:t>z języka francuskie</w:t>
      </w:r>
      <w:r w:rsidR="00582653">
        <w:rPr>
          <w:rFonts w:eastAsia="Calibri"/>
        </w:rPr>
        <w:t xml:space="preserve">go – </w:t>
      </w:r>
      <w:r w:rsidRPr="000227D2">
        <w:rPr>
          <w:rFonts w:eastAsia="Calibri"/>
        </w:rPr>
        <w:t>6</w:t>
      </w:r>
      <w:r w:rsidR="00582653">
        <w:rPr>
          <w:rFonts w:eastAsia="Calibri"/>
        </w:rPr>
        <w:t>5</w:t>
      </w:r>
      <w:r w:rsidRPr="000227D2">
        <w:rPr>
          <w:rFonts w:eastAsia="Calibri"/>
        </w:rPr>
        <w:t>% punktów</w:t>
      </w:r>
      <w:r w:rsidR="002433C3">
        <w:rPr>
          <w:rFonts w:eastAsia="Calibri"/>
        </w:rPr>
        <w:t xml:space="preserve"> (3 zdających) - ze względu na liczbę zdających język francuski nie zostanie uwzględniony w poniższych analizach.</w:t>
      </w:r>
    </w:p>
    <w:p w:rsidR="002433C3" w:rsidRPr="002433C3" w:rsidRDefault="002433C3" w:rsidP="002433C3">
      <w:pPr>
        <w:ind w:left="360"/>
        <w:contextualSpacing/>
        <w:jc w:val="both"/>
        <w:rPr>
          <w:rFonts w:eastAsia="Calibri"/>
        </w:rPr>
      </w:pPr>
    </w:p>
    <w:p w:rsidR="00577E9C" w:rsidRPr="00C25495" w:rsidRDefault="00577E9C" w:rsidP="00577E9C">
      <w:pPr>
        <w:jc w:val="both"/>
        <w:rPr>
          <w:rFonts w:eastAsia="Calibri"/>
        </w:rPr>
      </w:pPr>
      <w:r w:rsidRPr="00C25495">
        <w:rPr>
          <w:rFonts w:eastAsia="Calibri"/>
        </w:rPr>
        <w:t>W przypadku języka angielskiego wyraźnie widać, że uczniowie lepiej opanowali umiejętności związan</w:t>
      </w:r>
      <w:r w:rsidR="004C3AA9">
        <w:rPr>
          <w:rFonts w:eastAsia="Calibri"/>
        </w:rPr>
        <w:t xml:space="preserve">e z </w:t>
      </w:r>
      <w:r w:rsidRPr="00C25495">
        <w:rPr>
          <w:rFonts w:eastAsia="Calibri"/>
        </w:rPr>
        <w:t>rozumieniem wypowiedzi (rozumienie ze słuchu, r</w:t>
      </w:r>
      <w:r>
        <w:rPr>
          <w:rFonts w:eastAsia="Calibri"/>
        </w:rPr>
        <w:t>ozumienie tekstów pisanych) niż </w:t>
      </w:r>
      <w:r w:rsidRPr="00C25495">
        <w:rPr>
          <w:rFonts w:eastAsia="Calibri"/>
        </w:rPr>
        <w:t>z tworzeniem wypowiedzi. Uczniowie przystępujący do e</w:t>
      </w:r>
      <w:r>
        <w:rPr>
          <w:rFonts w:eastAsia="Calibri"/>
        </w:rPr>
        <w:t>gzaminu z języka niemieckiego i </w:t>
      </w:r>
      <w:r w:rsidRPr="00C25495">
        <w:rPr>
          <w:rFonts w:eastAsia="Calibri"/>
        </w:rPr>
        <w:t>rosyjskiego najlepiej wykonali zadania w części sprawdzającej rozumienie ze słuchu, słabiej opanowali umiejętności związane z rozumieniem tekstów pisanych i tworzeniem wypowiedzi. Najsłabiej opanowaną umiejętnością, niezależnie od wybranego języka,</w:t>
      </w:r>
      <w:r w:rsidR="00E23B19">
        <w:rPr>
          <w:rFonts w:eastAsia="Calibri"/>
        </w:rPr>
        <w:t xml:space="preserve"> było</w:t>
      </w:r>
      <w:r w:rsidRPr="00C25495">
        <w:rPr>
          <w:rFonts w:eastAsia="Calibri"/>
        </w:rPr>
        <w:t xml:space="preserve"> stosowanie środków językowych.</w:t>
      </w:r>
    </w:p>
    <w:p w:rsidR="00577E9C" w:rsidRPr="00C25495" w:rsidRDefault="00577E9C" w:rsidP="00577E9C">
      <w:pPr>
        <w:jc w:val="both"/>
        <w:rPr>
          <w:rFonts w:eastAsia="Calibri"/>
        </w:rPr>
      </w:pPr>
    </w:p>
    <w:p w:rsidR="00577E9C" w:rsidRDefault="00577E9C" w:rsidP="00577E9C">
      <w:pPr>
        <w:jc w:val="both"/>
        <w:rPr>
          <w:rFonts w:eastAsia="Calibri"/>
        </w:rPr>
      </w:pPr>
      <w:r w:rsidRPr="00C25495">
        <w:rPr>
          <w:rFonts w:eastAsia="Calibri"/>
        </w:rPr>
        <w:t xml:space="preserve">Na poziomie rozszerzonym – w porównaniu z poziomem podstawowym – podstawa programowa </w:t>
      </w:r>
      <w:r>
        <w:rPr>
          <w:rFonts w:eastAsia="Calibri"/>
        </w:rPr>
        <w:t>w </w:t>
      </w:r>
      <w:r w:rsidRPr="00C25495">
        <w:rPr>
          <w:rFonts w:eastAsia="Calibri"/>
        </w:rPr>
        <w:t xml:space="preserve">zakresie rozumienia ze słuchu nie określa żadnych dodatkowych umiejętności. Zadania różnią się od tych na poziomie podstawowym długością tekstów, tempem odtwarzanych nagrań oraz wymaganym do ich rozwiązania zakresem środków językowych. Zadanie 1. oparte jest na dwóch różnorodnych tekstach i, podobnie jak na poziomie podstawowym, sprawdzane są w nim różnorodne umiejętności </w:t>
      </w:r>
      <w:r w:rsidR="002D7A9B">
        <w:rPr>
          <w:rFonts w:eastAsia="Calibri"/>
        </w:rPr>
        <w:t xml:space="preserve">z </w:t>
      </w:r>
      <w:r w:rsidRPr="00C25495">
        <w:rPr>
          <w:rFonts w:eastAsia="Calibri"/>
        </w:rPr>
        <w:t>podstawy programowej. Poniżej zaprezentowano fragment zadania 1</w:t>
      </w:r>
      <w:r>
        <w:rPr>
          <w:rFonts w:eastAsia="Calibri"/>
        </w:rPr>
        <w:t>.</w:t>
      </w:r>
      <w:r w:rsidRPr="00C25495">
        <w:rPr>
          <w:rFonts w:eastAsia="Calibri"/>
        </w:rPr>
        <w:t xml:space="preserve"> z języka angielskiego.</w:t>
      </w:r>
    </w:p>
    <w:p w:rsidR="00577E9C" w:rsidRDefault="00577E9C" w:rsidP="00577E9C">
      <w:pPr>
        <w:spacing w:after="200" w:line="276" w:lineRule="auto"/>
        <w:rPr>
          <w:rFonts w:eastAsia="Calibri"/>
        </w:rPr>
      </w:pPr>
      <w:r>
        <w:rPr>
          <w:rFonts w:eastAsia="Calibri"/>
        </w:rPr>
        <w:br w:type="page"/>
      </w:r>
    </w:p>
    <w:tbl>
      <w:tblPr>
        <w:tblStyle w:val="Tabela-Siatka"/>
        <w:tblW w:w="0" w:type="auto"/>
        <w:tblLook w:val="04A0" w:firstRow="1" w:lastRow="0" w:firstColumn="1" w:lastColumn="0" w:noHBand="0" w:noVBand="1"/>
      </w:tblPr>
      <w:tblGrid>
        <w:gridCol w:w="9288"/>
      </w:tblGrid>
      <w:tr w:rsidR="00577E9C" w:rsidRPr="00C25495" w:rsidTr="00577E9C">
        <w:tc>
          <w:tcPr>
            <w:tcW w:w="9288" w:type="dxa"/>
          </w:tcPr>
          <w:p w:rsidR="00577E9C" w:rsidRPr="00C25495" w:rsidRDefault="00577E9C" w:rsidP="00577E9C">
            <w:pPr>
              <w:autoSpaceDE w:val="0"/>
              <w:autoSpaceDN w:val="0"/>
              <w:adjustRightInd w:val="0"/>
              <w:jc w:val="both"/>
              <w:rPr>
                <w:b/>
                <w:bCs/>
              </w:rPr>
            </w:pPr>
            <w:r w:rsidRPr="00C25495">
              <w:rPr>
                <w:rFonts w:eastAsia="Calibri"/>
                <w:b/>
              </w:rPr>
              <w:lastRenderedPageBreak/>
              <w:t xml:space="preserve">Zadanie 1. </w:t>
            </w:r>
          </w:p>
          <w:p w:rsidR="00577E9C" w:rsidRPr="00C25495" w:rsidRDefault="00577E9C" w:rsidP="00577E9C">
            <w:pPr>
              <w:autoSpaceDE w:val="0"/>
              <w:autoSpaceDN w:val="0"/>
              <w:adjustRightInd w:val="0"/>
              <w:jc w:val="both"/>
            </w:pPr>
            <w:r w:rsidRPr="00C25495">
              <w:rPr>
                <w:b/>
                <w:bCs/>
              </w:rPr>
              <w:t xml:space="preserve">Na podstawie informacji zawartych w nagraniu w zadaniach 1.1.–1.3. z podanych odpowiedzi wybierz właściwą. Zakreśl literę A, B albo C. </w:t>
            </w:r>
          </w:p>
          <w:p w:rsidR="00577E9C" w:rsidRPr="00C25495" w:rsidRDefault="00577E9C" w:rsidP="00577E9C">
            <w:pPr>
              <w:pStyle w:val="NormalnyWeb"/>
              <w:tabs>
                <w:tab w:val="left" w:pos="426"/>
              </w:tabs>
              <w:spacing w:before="0" w:beforeAutospacing="0" w:after="0" w:afterAutospacing="0"/>
              <w:rPr>
                <w:b/>
                <w:sz w:val="22"/>
                <w:szCs w:val="22"/>
              </w:rPr>
            </w:pPr>
          </w:p>
          <w:p w:rsidR="00577E9C" w:rsidRPr="00C25495" w:rsidRDefault="00577E9C" w:rsidP="00577E9C">
            <w:pPr>
              <w:pStyle w:val="NormalnyWeb"/>
              <w:tabs>
                <w:tab w:val="left" w:pos="426"/>
              </w:tabs>
              <w:spacing w:before="0" w:beforeAutospacing="0" w:after="0" w:afterAutospacing="0"/>
              <w:rPr>
                <w:b/>
                <w:sz w:val="22"/>
                <w:szCs w:val="22"/>
              </w:rPr>
            </w:pPr>
            <w:proofErr w:type="spellStart"/>
            <w:r w:rsidRPr="00C25495">
              <w:rPr>
                <w:b/>
                <w:sz w:val="22"/>
                <w:szCs w:val="22"/>
              </w:rPr>
              <w:t>Tekst</w:t>
            </w:r>
            <w:proofErr w:type="spellEnd"/>
            <w:r w:rsidRPr="00C25495">
              <w:rPr>
                <w:b/>
                <w:sz w:val="22"/>
                <w:szCs w:val="22"/>
              </w:rPr>
              <w:t xml:space="preserve"> 1.</w:t>
            </w:r>
          </w:p>
          <w:p w:rsidR="00577E9C" w:rsidRPr="00C25495" w:rsidRDefault="00577E9C" w:rsidP="00577E9C">
            <w:pPr>
              <w:rPr>
                <w:b/>
              </w:rPr>
            </w:pPr>
            <w:r w:rsidRPr="00C25495">
              <w:rPr>
                <w:b/>
              </w:rPr>
              <w:t>Usłyszysz rozmowę brata i siostry.</w:t>
            </w:r>
          </w:p>
          <w:p w:rsidR="00577E9C" w:rsidRPr="00C25495" w:rsidRDefault="00577E9C" w:rsidP="00577E9C">
            <w:pPr>
              <w:spacing w:line="288" w:lineRule="auto"/>
              <w:ind w:left="454" w:hanging="454"/>
              <w:contextualSpacing/>
              <w:rPr>
                <w:rFonts w:eastAsia="Times New Roman"/>
                <w:b/>
                <w:bCs/>
                <w:lang w:val="en-US"/>
              </w:rPr>
            </w:pPr>
            <w:r w:rsidRPr="00C25495">
              <w:rPr>
                <w:b/>
                <w:lang w:val="en-US"/>
              </w:rPr>
              <w:t>1.1.</w:t>
            </w:r>
            <w:r w:rsidRPr="00C25495">
              <w:rPr>
                <w:b/>
                <w:lang w:val="en-US"/>
              </w:rPr>
              <w:tab/>
              <w:t>Where are the CDs which Sheila bought?</w:t>
            </w:r>
          </w:p>
          <w:p w:rsidR="00577E9C" w:rsidRPr="00701BDB" w:rsidRDefault="00577E9C" w:rsidP="00577E9C">
            <w:pPr>
              <w:spacing w:line="288" w:lineRule="auto"/>
              <w:ind w:left="794" w:hanging="340"/>
              <w:rPr>
                <w:b/>
                <w:lang w:val="en-US"/>
              </w:rPr>
            </w:pPr>
            <w:r w:rsidRPr="00701BDB">
              <w:rPr>
                <w:b/>
                <w:lang w:val="ru-RU"/>
              </w:rPr>
              <w:t>А</w:t>
            </w:r>
            <w:r w:rsidRPr="00701BDB">
              <w:rPr>
                <w:b/>
                <w:lang w:val="en-US"/>
              </w:rPr>
              <w:t>.</w:t>
            </w:r>
            <w:r w:rsidRPr="00701BDB">
              <w:rPr>
                <w:b/>
                <w:lang w:val="en-US"/>
              </w:rPr>
              <w:tab/>
              <w:t>on the desk</w:t>
            </w:r>
          </w:p>
          <w:p w:rsidR="00577E9C" w:rsidRPr="00C25495" w:rsidRDefault="00577E9C" w:rsidP="00577E9C">
            <w:pPr>
              <w:spacing w:line="288" w:lineRule="auto"/>
              <w:ind w:left="794" w:hanging="340"/>
              <w:rPr>
                <w:lang w:val="en-US"/>
              </w:rPr>
            </w:pPr>
            <w:r w:rsidRPr="00C25495">
              <w:rPr>
                <w:b/>
                <w:lang w:val="ru-RU"/>
              </w:rPr>
              <w:t>В</w:t>
            </w:r>
            <w:r w:rsidRPr="00C25495">
              <w:rPr>
                <w:b/>
                <w:lang w:val="en-US"/>
              </w:rPr>
              <w:t>.</w:t>
            </w:r>
            <w:r w:rsidRPr="00C25495">
              <w:rPr>
                <w:b/>
                <w:lang w:val="en-US"/>
              </w:rPr>
              <w:tab/>
            </w:r>
            <w:r w:rsidRPr="00C25495">
              <w:rPr>
                <w:lang w:val="en-US"/>
              </w:rPr>
              <w:t>in the drawer</w:t>
            </w:r>
          </w:p>
          <w:p w:rsidR="00577E9C" w:rsidRPr="00C25495" w:rsidRDefault="00577E9C" w:rsidP="00577E9C">
            <w:pPr>
              <w:spacing w:line="288" w:lineRule="auto"/>
              <w:ind w:left="794" w:hanging="340"/>
              <w:rPr>
                <w:lang w:val="en-US"/>
              </w:rPr>
            </w:pPr>
            <w:r w:rsidRPr="00C25495">
              <w:rPr>
                <w:b/>
                <w:lang w:val="ru-RU"/>
              </w:rPr>
              <w:t>С</w:t>
            </w:r>
            <w:r w:rsidRPr="00C25495">
              <w:rPr>
                <w:b/>
                <w:lang w:val="en-US"/>
              </w:rPr>
              <w:t>.</w:t>
            </w:r>
            <w:r w:rsidRPr="00C25495">
              <w:rPr>
                <w:b/>
                <w:lang w:val="en-US"/>
              </w:rPr>
              <w:tab/>
            </w:r>
            <w:r w:rsidRPr="00C25495">
              <w:rPr>
                <w:lang w:val="en-US"/>
              </w:rPr>
              <w:t>on the shelf</w:t>
            </w:r>
          </w:p>
          <w:p w:rsidR="00577E9C" w:rsidRPr="00C25495" w:rsidRDefault="00577E9C" w:rsidP="00577E9C">
            <w:pPr>
              <w:jc w:val="both"/>
              <w:rPr>
                <w:rFonts w:eastAsia="Calibri"/>
                <w:lang w:val="en-US"/>
              </w:rPr>
            </w:pPr>
          </w:p>
          <w:p w:rsidR="00577E9C" w:rsidRPr="00C25495" w:rsidRDefault="00577E9C" w:rsidP="00577E9C">
            <w:pPr>
              <w:spacing w:line="288" w:lineRule="auto"/>
              <w:ind w:left="454" w:hanging="454"/>
              <w:contextualSpacing/>
              <w:rPr>
                <w:rFonts w:eastAsia="Times New Roman"/>
                <w:b/>
                <w:bCs/>
                <w:lang w:val="en-US"/>
              </w:rPr>
            </w:pPr>
            <w:r w:rsidRPr="00C25495">
              <w:rPr>
                <w:b/>
                <w:lang w:val="en-US"/>
              </w:rPr>
              <w:t>1.2.</w:t>
            </w:r>
            <w:r w:rsidRPr="00C25495">
              <w:rPr>
                <w:b/>
                <w:lang w:val="en-US"/>
              </w:rPr>
              <w:tab/>
              <w:t>There is no food at home because</w:t>
            </w:r>
          </w:p>
          <w:p w:rsidR="00577E9C" w:rsidRPr="00C25495" w:rsidRDefault="00577E9C" w:rsidP="00577E9C">
            <w:pPr>
              <w:spacing w:line="288" w:lineRule="auto"/>
              <w:ind w:left="794" w:hanging="340"/>
              <w:rPr>
                <w:lang w:val="en-US"/>
              </w:rPr>
            </w:pPr>
            <w:r w:rsidRPr="00C25495">
              <w:rPr>
                <w:b/>
                <w:lang w:val="ru-RU"/>
              </w:rPr>
              <w:t>А</w:t>
            </w:r>
            <w:r w:rsidRPr="00C25495">
              <w:rPr>
                <w:b/>
                <w:lang w:val="en-US"/>
              </w:rPr>
              <w:t>.</w:t>
            </w:r>
            <w:r w:rsidRPr="00C25495">
              <w:rPr>
                <w:b/>
                <w:lang w:val="en-US"/>
              </w:rPr>
              <w:tab/>
            </w:r>
            <w:r w:rsidRPr="00C25495">
              <w:rPr>
                <w:lang w:val="en-US"/>
              </w:rPr>
              <w:t>the family will eat in a restaurant</w:t>
            </w:r>
            <w:r w:rsidRPr="00C25495">
              <w:rPr>
                <w:lang w:val="en-GB"/>
              </w:rPr>
              <w:t>.</w:t>
            </w:r>
          </w:p>
          <w:p w:rsidR="00577E9C" w:rsidRPr="00C25495" w:rsidRDefault="00577E9C" w:rsidP="00577E9C">
            <w:pPr>
              <w:spacing w:line="288" w:lineRule="auto"/>
              <w:ind w:left="794" w:hanging="340"/>
              <w:rPr>
                <w:lang w:val="en-US"/>
              </w:rPr>
            </w:pPr>
            <w:r w:rsidRPr="00C25495">
              <w:rPr>
                <w:b/>
                <w:lang w:val="ru-RU"/>
              </w:rPr>
              <w:t>В</w:t>
            </w:r>
            <w:r w:rsidRPr="00C25495">
              <w:rPr>
                <w:b/>
                <w:lang w:val="en-US"/>
              </w:rPr>
              <w:t>.</w:t>
            </w:r>
            <w:r w:rsidRPr="00C25495">
              <w:rPr>
                <w:b/>
                <w:lang w:val="en-US"/>
              </w:rPr>
              <w:tab/>
            </w:r>
            <w:r w:rsidRPr="00C25495">
              <w:rPr>
                <w:lang w:val="en-US"/>
              </w:rPr>
              <w:t>Tony has forgotten to buy any</w:t>
            </w:r>
            <w:r w:rsidRPr="00C25495">
              <w:rPr>
                <w:lang w:val="en-GB"/>
              </w:rPr>
              <w:t>.</w:t>
            </w:r>
          </w:p>
          <w:p w:rsidR="00577E9C" w:rsidRPr="00701BDB" w:rsidRDefault="00577E9C" w:rsidP="00577E9C">
            <w:pPr>
              <w:spacing w:line="288" w:lineRule="auto"/>
              <w:ind w:left="794" w:hanging="340"/>
              <w:rPr>
                <w:b/>
                <w:lang w:val="en-US"/>
              </w:rPr>
            </w:pPr>
            <w:r w:rsidRPr="00701BDB">
              <w:rPr>
                <w:b/>
                <w:lang w:val="ru-RU"/>
              </w:rPr>
              <w:t>С</w:t>
            </w:r>
            <w:r w:rsidRPr="00701BDB">
              <w:rPr>
                <w:b/>
                <w:lang w:val="en-US"/>
              </w:rPr>
              <w:t>.</w:t>
            </w:r>
            <w:r w:rsidRPr="00701BDB">
              <w:rPr>
                <w:b/>
                <w:lang w:val="en-US"/>
              </w:rPr>
              <w:tab/>
            </w:r>
            <w:r w:rsidRPr="00701BDB">
              <w:rPr>
                <w:b/>
                <w:lang w:val="en-GB"/>
              </w:rPr>
              <w:t>it will be delivered later.</w:t>
            </w:r>
          </w:p>
          <w:p w:rsidR="00577E9C" w:rsidRPr="00C25495" w:rsidRDefault="00577E9C" w:rsidP="00577E9C">
            <w:pPr>
              <w:jc w:val="both"/>
              <w:rPr>
                <w:rFonts w:eastAsia="Calibri"/>
                <w:lang w:val="en-US"/>
              </w:rPr>
            </w:pPr>
          </w:p>
          <w:p w:rsidR="00577E9C" w:rsidRPr="00C25495" w:rsidRDefault="00577E9C" w:rsidP="00577E9C">
            <w:pPr>
              <w:spacing w:line="288" w:lineRule="auto"/>
              <w:ind w:left="454" w:hanging="454"/>
              <w:contextualSpacing/>
              <w:rPr>
                <w:rFonts w:eastAsia="Times New Roman"/>
                <w:b/>
                <w:bCs/>
                <w:lang w:val="en-US"/>
              </w:rPr>
            </w:pPr>
            <w:r w:rsidRPr="00C25495">
              <w:rPr>
                <w:b/>
                <w:lang w:val="en-US"/>
              </w:rPr>
              <w:t>1.3.</w:t>
            </w:r>
            <w:r w:rsidRPr="00C25495">
              <w:rPr>
                <w:b/>
                <w:lang w:val="en-US"/>
              </w:rPr>
              <w:tab/>
            </w:r>
            <w:r w:rsidRPr="00C25495">
              <w:rPr>
                <w:b/>
                <w:bCs/>
                <w:lang w:val="en-GB"/>
              </w:rPr>
              <w:t>Sheila and Tony are talking while</w:t>
            </w:r>
          </w:p>
          <w:p w:rsidR="00577E9C" w:rsidRPr="00C25495" w:rsidRDefault="00577E9C" w:rsidP="00577E9C">
            <w:pPr>
              <w:spacing w:line="288" w:lineRule="auto"/>
              <w:ind w:left="794" w:hanging="340"/>
              <w:rPr>
                <w:lang w:val="en-US"/>
              </w:rPr>
            </w:pPr>
            <w:r w:rsidRPr="00C25495">
              <w:rPr>
                <w:b/>
                <w:lang w:val="ru-RU"/>
              </w:rPr>
              <w:t>А</w:t>
            </w:r>
            <w:r w:rsidRPr="00C25495">
              <w:rPr>
                <w:b/>
                <w:lang w:val="en-US"/>
              </w:rPr>
              <w:t>.</w:t>
            </w:r>
            <w:r w:rsidRPr="00C25495">
              <w:rPr>
                <w:b/>
                <w:lang w:val="en-US"/>
              </w:rPr>
              <w:tab/>
            </w:r>
            <w:r w:rsidRPr="00C25495">
              <w:rPr>
                <w:lang w:val="en-US"/>
              </w:rPr>
              <w:t>looking for something to eat.</w:t>
            </w:r>
          </w:p>
          <w:p w:rsidR="00577E9C" w:rsidRPr="00701BDB" w:rsidRDefault="00577E9C" w:rsidP="00577E9C">
            <w:pPr>
              <w:spacing w:line="288" w:lineRule="auto"/>
              <w:ind w:left="794" w:hanging="340"/>
              <w:rPr>
                <w:b/>
                <w:lang w:val="en-US"/>
              </w:rPr>
            </w:pPr>
            <w:r w:rsidRPr="00701BDB">
              <w:rPr>
                <w:b/>
                <w:lang w:val="ru-RU"/>
              </w:rPr>
              <w:t>В</w:t>
            </w:r>
            <w:r w:rsidRPr="00701BDB">
              <w:rPr>
                <w:b/>
                <w:lang w:val="en-US"/>
              </w:rPr>
              <w:t>.</w:t>
            </w:r>
            <w:r w:rsidRPr="00701BDB">
              <w:rPr>
                <w:b/>
                <w:lang w:val="en-US"/>
              </w:rPr>
              <w:tab/>
            </w:r>
            <w:r w:rsidRPr="00701BDB">
              <w:rPr>
                <w:b/>
                <w:lang w:val="en-GB"/>
              </w:rPr>
              <w:t>getting ready for a birthday party.</w:t>
            </w:r>
          </w:p>
          <w:p w:rsidR="00577E9C" w:rsidRPr="00C25495" w:rsidRDefault="00577E9C" w:rsidP="00577E9C">
            <w:pPr>
              <w:spacing w:line="288" w:lineRule="auto"/>
              <w:ind w:left="794" w:hanging="340"/>
              <w:rPr>
                <w:lang w:val="en-US"/>
              </w:rPr>
            </w:pPr>
            <w:r w:rsidRPr="00C25495">
              <w:rPr>
                <w:b/>
                <w:lang w:val="ru-RU"/>
              </w:rPr>
              <w:t>С</w:t>
            </w:r>
            <w:r w:rsidRPr="00C25495">
              <w:rPr>
                <w:b/>
                <w:lang w:val="en-US"/>
              </w:rPr>
              <w:t>.</w:t>
            </w:r>
            <w:r w:rsidRPr="00C25495">
              <w:rPr>
                <w:b/>
                <w:lang w:val="en-US"/>
              </w:rPr>
              <w:tab/>
            </w:r>
            <w:r w:rsidRPr="00C25495">
              <w:rPr>
                <w:lang w:val="en-US"/>
              </w:rPr>
              <w:t>cleaning the house before their parents come back.</w:t>
            </w:r>
          </w:p>
          <w:p w:rsidR="00577E9C" w:rsidRPr="00C25495" w:rsidRDefault="00577E9C" w:rsidP="00577E9C">
            <w:pPr>
              <w:jc w:val="both"/>
              <w:rPr>
                <w:rFonts w:eastAsia="Calibri"/>
                <w:lang w:val="en-US"/>
              </w:rPr>
            </w:pPr>
          </w:p>
          <w:p w:rsidR="00577E9C" w:rsidRPr="00C25495" w:rsidRDefault="00577E9C" w:rsidP="00577E9C">
            <w:pPr>
              <w:jc w:val="both"/>
              <w:rPr>
                <w:rFonts w:eastAsia="Calibri"/>
                <w:i/>
              </w:rPr>
            </w:pPr>
            <w:r w:rsidRPr="00C25495">
              <w:rPr>
                <w:i/>
              </w:rPr>
              <w:t>Transkrypcja</w:t>
            </w:r>
          </w:p>
          <w:tbl>
            <w:tblPr>
              <w:tblW w:w="9072" w:type="dxa"/>
              <w:jc w:val="center"/>
              <w:tblLook w:val="04A0" w:firstRow="1" w:lastRow="0" w:firstColumn="1" w:lastColumn="0" w:noHBand="0" w:noVBand="1"/>
            </w:tblPr>
            <w:tblGrid>
              <w:gridCol w:w="962"/>
              <w:gridCol w:w="8110"/>
            </w:tblGrid>
            <w:tr w:rsidR="00577E9C" w:rsidRPr="00F76722" w:rsidTr="00577E9C">
              <w:trPr>
                <w:trHeight w:val="361"/>
                <w:jc w:val="center"/>
              </w:trPr>
              <w:tc>
                <w:tcPr>
                  <w:tcW w:w="962" w:type="dxa"/>
                </w:tcPr>
                <w:p w:rsidR="00577E9C" w:rsidRPr="00C25495" w:rsidRDefault="00577E9C" w:rsidP="00577E9C">
                  <w:pPr>
                    <w:jc w:val="both"/>
                    <w:rPr>
                      <w:rFonts w:eastAsia="Calibri"/>
                    </w:rPr>
                  </w:pPr>
                  <w:r w:rsidRPr="00C25495">
                    <w:rPr>
                      <w:rFonts w:eastAsia="Calibri"/>
                      <w:i/>
                      <w:lang w:val="en-GB"/>
                    </w:rPr>
                    <w:t>Woman:</w:t>
                  </w:r>
                </w:p>
              </w:tc>
              <w:tc>
                <w:tcPr>
                  <w:tcW w:w="8326" w:type="dxa"/>
                </w:tcPr>
                <w:p w:rsidR="00577E9C" w:rsidRPr="004F6911" w:rsidRDefault="00577E9C" w:rsidP="00577E9C">
                  <w:pPr>
                    <w:jc w:val="both"/>
                    <w:rPr>
                      <w:rFonts w:eastAsia="Calibri"/>
                      <w:lang w:val="en-US"/>
                    </w:rPr>
                  </w:pPr>
                  <w:r w:rsidRPr="00C25495">
                    <w:rPr>
                      <w:rFonts w:eastAsia="Calibri"/>
                      <w:lang w:val="en-US"/>
                    </w:rPr>
                    <w:t>Tony, where are the CDs I bought yesterday for the party? I left them here on this shelf</w:t>
                  </w:r>
                  <w:r w:rsidRPr="004F6911">
                    <w:rPr>
                      <w:rFonts w:eastAsia="Calibri"/>
                      <w:lang w:val="en-US"/>
                    </w:rPr>
                    <w:t>.</w:t>
                  </w:r>
                </w:p>
              </w:tc>
            </w:tr>
            <w:tr w:rsidR="00577E9C" w:rsidRPr="00C25495"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Oh, sorry Sheila. I put them somewhere when I was cl</w:t>
                  </w:r>
                  <w:r>
                    <w:rPr>
                      <w:rFonts w:eastAsia="Calibri"/>
                      <w:lang w:val="en-US"/>
                    </w:rPr>
                    <w:t>eaning in the morning. Into the </w:t>
                  </w:r>
                  <w:r w:rsidRPr="00C25495">
                    <w:rPr>
                      <w:rFonts w:eastAsia="Calibri"/>
                      <w:lang w:val="en-US"/>
                    </w:rPr>
                    <w:t>drawer perhaps?</w:t>
                  </w:r>
                </w:p>
              </w:tc>
            </w:tr>
            <w:tr w:rsidR="00577E9C" w:rsidRPr="00F76722"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 xml:space="preserve">No, only the old ones are there. I just don’t want to be looking for them when our guests come. </w:t>
                  </w:r>
                </w:p>
              </w:tc>
            </w:tr>
            <w:tr w:rsidR="00577E9C" w:rsidRPr="00F76722" w:rsidTr="00577E9C">
              <w:trPr>
                <w:trHeight w:val="361"/>
                <w:jc w:val="center"/>
              </w:trPr>
              <w:tc>
                <w:tcPr>
                  <w:tcW w:w="962" w:type="dxa"/>
                </w:tcPr>
                <w:p w:rsidR="00577E9C" w:rsidRPr="00C25495" w:rsidRDefault="00577E9C" w:rsidP="00577E9C">
                  <w:pPr>
                    <w:jc w:val="both"/>
                    <w:rPr>
                      <w:rFonts w:eastAsia="Calibri"/>
                      <w:i/>
                      <w:lang w:val="en-GB"/>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Have you checked on the desk?</w:t>
                  </w:r>
                </w:p>
              </w:tc>
            </w:tr>
            <w:tr w:rsidR="00577E9C" w:rsidRPr="00F76722" w:rsidTr="00577E9C">
              <w:trPr>
                <w:trHeight w:val="361"/>
                <w:jc w:val="center"/>
              </w:trPr>
              <w:tc>
                <w:tcPr>
                  <w:tcW w:w="962" w:type="dxa"/>
                </w:tcPr>
                <w:p w:rsidR="00577E9C" w:rsidRPr="00C25495" w:rsidRDefault="00577E9C" w:rsidP="00577E9C">
                  <w:pPr>
                    <w:jc w:val="both"/>
                    <w:rPr>
                      <w:rFonts w:eastAsia="Calibri"/>
                      <w:i/>
                      <w:lang w:val="en-GB"/>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 xml:space="preserve">Yes, but I didn’t see them there. </w:t>
                  </w:r>
                </w:p>
              </w:tc>
            </w:tr>
            <w:tr w:rsidR="00577E9C" w:rsidRPr="00C25495" w:rsidTr="00577E9C">
              <w:trPr>
                <w:trHeight w:val="361"/>
                <w:jc w:val="center"/>
              </w:trPr>
              <w:tc>
                <w:tcPr>
                  <w:tcW w:w="962" w:type="dxa"/>
                </w:tcPr>
                <w:p w:rsidR="00577E9C" w:rsidRPr="00C25495" w:rsidRDefault="00577E9C" w:rsidP="00577E9C">
                  <w:pPr>
                    <w:jc w:val="both"/>
                    <w:rPr>
                      <w:rFonts w:eastAsia="Calibri"/>
                      <w:i/>
                      <w:lang w:val="en-GB"/>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I’ll check the desk again. Oh, here they are. You didn’t look carefully enough. They were behind your laptop.</w:t>
                  </w:r>
                </w:p>
              </w:tc>
            </w:tr>
            <w:tr w:rsidR="00577E9C" w:rsidRPr="00C25495" w:rsidTr="00577E9C">
              <w:trPr>
                <w:trHeight w:val="361"/>
                <w:jc w:val="center"/>
              </w:trPr>
              <w:tc>
                <w:tcPr>
                  <w:tcW w:w="962" w:type="dxa"/>
                </w:tcPr>
                <w:p w:rsidR="00577E9C" w:rsidRPr="00C25495" w:rsidRDefault="00577E9C" w:rsidP="00577E9C">
                  <w:pPr>
                    <w:jc w:val="both"/>
                    <w:rPr>
                      <w:rFonts w:eastAsia="Calibri"/>
                      <w:i/>
                      <w:lang w:val="en-GB"/>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What a relief!</w:t>
                  </w:r>
                </w:p>
              </w:tc>
            </w:tr>
            <w:tr w:rsidR="00577E9C" w:rsidRPr="00C25495"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Now, the drinks are in the fridge but what about the food? We haven’t prepared anything yet! ‎</w:t>
                  </w:r>
                </w:p>
              </w:tc>
            </w:tr>
            <w:tr w:rsidR="00577E9C" w:rsidRPr="00F76722"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Tony, have you forgotten? Mark and Gina are bringing the cake and I’ve ordered pizza and some salads from the restaurant to be brought here at six o’clock.‎</w:t>
                  </w:r>
                </w:p>
              </w:tc>
            </w:tr>
            <w:tr w:rsidR="00577E9C" w:rsidRPr="00F76722"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Sorry, I’m just a bit nervous. It’s an important day for me.‎</w:t>
                  </w:r>
                </w:p>
              </w:tc>
            </w:tr>
            <w:tr w:rsidR="00577E9C" w:rsidRPr="00F76722" w:rsidTr="00577E9C">
              <w:trPr>
                <w:trHeight w:val="361"/>
                <w:jc w:val="center"/>
              </w:trPr>
              <w:tc>
                <w:tcPr>
                  <w:tcW w:w="962" w:type="dxa"/>
                </w:tcPr>
                <w:p w:rsidR="00577E9C" w:rsidRPr="00C25495" w:rsidRDefault="00577E9C" w:rsidP="00577E9C">
                  <w:pPr>
                    <w:jc w:val="both"/>
                    <w:rPr>
                      <w:rFonts w:eastAsia="Calibri"/>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I know, I know, you’ll be very old today. Sixteen! But don’t worry, I was sixteen two years ago and I’m still alive.</w:t>
                  </w:r>
                </w:p>
              </w:tc>
            </w:tr>
            <w:tr w:rsidR="00577E9C" w:rsidRPr="00F76722"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 xml:space="preserve">Oh, please, stop it. When are mum and dad coming back? </w:t>
                  </w:r>
                </w:p>
              </w:tc>
            </w:tr>
            <w:tr w:rsidR="00577E9C" w:rsidRPr="00F76722"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About ten. We won’t have much time to clean the house after the party.</w:t>
                  </w:r>
                </w:p>
              </w:tc>
            </w:tr>
            <w:tr w:rsidR="00577E9C" w:rsidRPr="00C25495"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 xml:space="preserve">We’ll manage. </w:t>
                  </w:r>
                </w:p>
              </w:tc>
            </w:tr>
          </w:tbl>
          <w:p w:rsidR="00577E9C" w:rsidRPr="00C25495" w:rsidRDefault="00577E9C" w:rsidP="00577E9C">
            <w:pPr>
              <w:autoSpaceDE w:val="0"/>
              <w:autoSpaceDN w:val="0"/>
              <w:adjustRightInd w:val="0"/>
              <w:jc w:val="both"/>
              <w:rPr>
                <w:b/>
                <w:bCs/>
              </w:rPr>
            </w:pPr>
          </w:p>
        </w:tc>
      </w:tr>
    </w:tbl>
    <w:p w:rsidR="00577E9C" w:rsidRPr="00C25495" w:rsidRDefault="00577E9C" w:rsidP="00577E9C">
      <w:pPr>
        <w:autoSpaceDE w:val="0"/>
        <w:autoSpaceDN w:val="0"/>
        <w:adjustRightInd w:val="0"/>
        <w:jc w:val="both"/>
        <w:rPr>
          <w:b/>
          <w:bCs/>
        </w:rPr>
      </w:pPr>
    </w:p>
    <w:p w:rsidR="00577E9C" w:rsidRPr="00C25495" w:rsidRDefault="00577E9C" w:rsidP="00577E9C">
      <w:pPr>
        <w:jc w:val="both"/>
        <w:rPr>
          <w:rFonts w:eastAsia="Calibri"/>
          <w:i/>
        </w:rPr>
      </w:pPr>
      <w:r w:rsidRPr="00C25495">
        <w:rPr>
          <w:rFonts w:eastAsia="Calibri"/>
          <w:i/>
        </w:rPr>
        <w:t>Zadanie sprawdzało umiejętność wyszuk</w:t>
      </w:r>
      <w:r>
        <w:rPr>
          <w:rFonts w:eastAsia="Calibri"/>
          <w:i/>
        </w:rPr>
        <w:t>iw</w:t>
      </w:r>
      <w:r w:rsidRPr="00C25495">
        <w:rPr>
          <w:rFonts w:eastAsia="Calibri"/>
          <w:i/>
        </w:rPr>
        <w:t xml:space="preserve">ania </w:t>
      </w:r>
      <w:r w:rsidR="004E7FF3">
        <w:rPr>
          <w:rFonts w:eastAsia="Calibri"/>
          <w:i/>
        </w:rPr>
        <w:t xml:space="preserve">szczegółowych </w:t>
      </w:r>
      <w:r w:rsidRPr="00C25495">
        <w:rPr>
          <w:rFonts w:eastAsia="Calibri"/>
          <w:i/>
        </w:rPr>
        <w:t>informacji w tekście oraz umiejętność określania kontekstu sytuacyjnego</w:t>
      </w:r>
      <w:r w:rsidRPr="00C25495">
        <w:rPr>
          <w:rFonts w:eastAsia="Calibri"/>
        </w:rPr>
        <w:t xml:space="preserve">. </w:t>
      </w:r>
      <w:r w:rsidRPr="00C25495">
        <w:rPr>
          <w:rFonts w:eastAsia="Calibri"/>
          <w:i/>
        </w:rPr>
        <w:t>8</w:t>
      </w:r>
      <w:r>
        <w:rPr>
          <w:rFonts w:eastAsia="Calibri"/>
          <w:i/>
        </w:rPr>
        <w:t>2</w:t>
      </w:r>
      <w:r w:rsidRPr="00C25495">
        <w:rPr>
          <w:rFonts w:eastAsia="Calibri"/>
          <w:i/>
        </w:rPr>
        <w:t>% zdających udzielił</w:t>
      </w:r>
      <w:r>
        <w:rPr>
          <w:rFonts w:eastAsia="Calibri"/>
          <w:i/>
        </w:rPr>
        <w:t>o</w:t>
      </w:r>
      <w:r w:rsidRPr="00C25495">
        <w:rPr>
          <w:rFonts w:eastAsia="Calibri"/>
          <w:i/>
        </w:rPr>
        <w:t xml:space="preserve"> poprawnej odpowiedzi w zadaniu 1.1. wskazując, ż</w:t>
      </w:r>
      <w:r w:rsidR="004E7FF3">
        <w:rPr>
          <w:rFonts w:eastAsia="Calibri"/>
          <w:i/>
        </w:rPr>
        <w:t xml:space="preserve">e </w:t>
      </w:r>
      <w:r w:rsidRPr="00C25495">
        <w:rPr>
          <w:rFonts w:eastAsia="Calibri"/>
          <w:i/>
        </w:rPr>
        <w:t xml:space="preserve">płyty są na biurku. Znacznie trudniejsze, mimo że sprawdzało tę samą umiejętność, okazało się zadanie 1.2., które poprawnie rozwiązało </w:t>
      </w:r>
      <w:r w:rsidR="00582653">
        <w:rPr>
          <w:rFonts w:eastAsia="Calibri"/>
          <w:i/>
        </w:rPr>
        <w:t>37</w:t>
      </w:r>
      <w:r w:rsidRPr="00C25495">
        <w:rPr>
          <w:rFonts w:eastAsia="Calibri"/>
          <w:i/>
        </w:rPr>
        <w:t xml:space="preserve">% zdających. Wybranie poprawnej odpowiedzi </w:t>
      </w:r>
      <w:r w:rsidRPr="00C25495">
        <w:rPr>
          <w:rFonts w:eastAsia="Calibri"/>
          <w:b/>
        </w:rPr>
        <w:t>C</w:t>
      </w:r>
      <w:r w:rsidRPr="00C25495">
        <w:rPr>
          <w:rFonts w:eastAsia="Calibri"/>
          <w:i/>
        </w:rPr>
        <w:t>. (</w:t>
      </w:r>
      <w:proofErr w:type="spellStart"/>
      <w:r w:rsidRPr="00C25495">
        <w:rPr>
          <w:rFonts w:eastAsia="Calibri"/>
          <w:i/>
        </w:rPr>
        <w:t>it</w:t>
      </w:r>
      <w:proofErr w:type="spellEnd"/>
      <w:r w:rsidRPr="00C25495">
        <w:rPr>
          <w:rFonts w:eastAsia="Calibri"/>
          <w:i/>
        </w:rPr>
        <w:t xml:space="preserve"> </w:t>
      </w:r>
      <w:proofErr w:type="spellStart"/>
      <w:r w:rsidRPr="00C25495">
        <w:rPr>
          <w:rFonts w:eastAsia="Calibri"/>
          <w:i/>
        </w:rPr>
        <w:t>will</w:t>
      </w:r>
      <w:proofErr w:type="spellEnd"/>
      <w:r w:rsidRPr="00C25495">
        <w:rPr>
          <w:rFonts w:eastAsia="Calibri"/>
          <w:i/>
        </w:rPr>
        <w:t xml:space="preserve"> be </w:t>
      </w:r>
      <w:proofErr w:type="spellStart"/>
      <w:r w:rsidRPr="00C25495">
        <w:rPr>
          <w:rFonts w:eastAsia="Calibri"/>
          <w:i/>
        </w:rPr>
        <w:t>delivered</w:t>
      </w:r>
      <w:proofErr w:type="spellEnd"/>
      <w:r w:rsidRPr="00C25495">
        <w:rPr>
          <w:rFonts w:eastAsia="Calibri"/>
          <w:i/>
        </w:rPr>
        <w:t xml:space="preserve"> </w:t>
      </w:r>
      <w:proofErr w:type="spellStart"/>
      <w:r w:rsidRPr="00C25495">
        <w:rPr>
          <w:rFonts w:eastAsia="Calibri"/>
          <w:i/>
        </w:rPr>
        <w:t>later</w:t>
      </w:r>
      <w:proofErr w:type="spellEnd"/>
      <w:r w:rsidRPr="00C25495">
        <w:rPr>
          <w:rFonts w:eastAsia="Calibri"/>
          <w:i/>
        </w:rPr>
        <w:t xml:space="preserve">) wymagało zrozumienia, że </w:t>
      </w:r>
      <w:proofErr w:type="spellStart"/>
      <w:r w:rsidRPr="00C25495">
        <w:rPr>
          <w:rFonts w:eastAsia="Calibri"/>
          <w:i/>
        </w:rPr>
        <w:t>Sheila</w:t>
      </w:r>
      <w:proofErr w:type="spellEnd"/>
      <w:r w:rsidRPr="00C25495">
        <w:rPr>
          <w:rFonts w:eastAsia="Calibri"/>
          <w:i/>
        </w:rPr>
        <w:t xml:space="preserve"> zamówiła w restauracji pizzę i sałatki, które mają </w:t>
      </w:r>
      <w:r w:rsidR="00075927">
        <w:rPr>
          <w:rFonts w:eastAsia="Calibri"/>
          <w:i/>
        </w:rPr>
        <w:t>być dostarczone około godziny 18</w:t>
      </w:r>
      <w:r w:rsidRPr="00C25495">
        <w:rPr>
          <w:rFonts w:eastAsia="Calibri"/>
          <w:i/>
        </w:rPr>
        <w:t xml:space="preserve">. Ostatnie zadanie wymagało określenia </w:t>
      </w:r>
      <w:r w:rsidRPr="00C25495">
        <w:rPr>
          <w:rFonts w:eastAsia="Calibri"/>
          <w:i/>
        </w:rPr>
        <w:lastRenderedPageBreak/>
        <w:t>na podstawie całego dialogu, w jakiej sytuacji te osoby ze sobą rozmawiają. Poprawnie kontekst tego dialogu (rozmowa, która toczy się w trakcie przygotowań</w:t>
      </w:r>
      <w:r w:rsidR="00841F1A">
        <w:rPr>
          <w:rFonts w:eastAsia="Calibri"/>
          <w:i/>
        </w:rPr>
        <w:t xml:space="preserve"> do przyjęcia) zidentyfikowało 6</w:t>
      </w:r>
      <w:r w:rsidR="00582653">
        <w:rPr>
          <w:rFonts w:eastAsia="Calibri"/>
          <w:i/>
        </w:rPr>
        <w:t>5</w:t>
      </w:r>
      <w:r w:rsidRPr="00C25495">
        <w:rPr>
          <w:rFonts w:eastAsia="Calibri"/>
          <w:i/>
        </w:rPr>
        <w:t>% uczniów.</w:t>
      </w:r>
    </w:p>
    <w:p w:rsidR="00577E9C" w:rsidRPr="00A10D15" w:rsidRDefault="00577E9C" w:rsidP="00577E9C">
      <w:pPr>
        <w:jc w:val="both"/>
        <w:rPr>
          <w:rFonts w:eastAsia="Calibri"/>
        </w:rPr>
      </w:pPr>
    </w:p>
    <w:p w:rsidR="00577E9C" w:rsidRPr="00F72078" w:rsidRDefault="00577E9C" w:rsidP="00577E9C">
      <w:pPr>
        <w:jc w:val="both"/>
        <w:rPr>
          <w:rFonts w:eastAsia="Calibri"/>
        </w:rPr>
      </w:pPr>
      <w:r w:rsidRPr="00F72078">
        <w:rPr>
          <w:rFonts w:eastAsia="Calibri"/>
        </w:rPr>
        <w:t>Drugim zadaniem sprawdzającym umiejętność rozumienia ze słuchu jest zadanie na dobieranie, kt</w:t>
      </w:r>
      <w:r w:rsidR="00222C21">
        <w:rPr>
          <w:rFonts w:eastAsia="Calibri"/>
        </w:rPr>
        <w:t xml:space="preserve">óre sprawdza jedną umiejętność – </w:t>
      </w:r>
      <w:r w:rsidRPr="00F72078">
        <w:rPr>
          <w:rFonts w:eastAsia="Calibri"/>
        </w:rPr>
        <w:t>wyszukiwanie szczegółowych info</w:t>
      </w:r>
      <w:r w:rsidR="00582653">
        <w:rPr>
          <w:rFonts w:eastAsia="Calibri"/>
        </w:rPr>
        <w:t xml:space="preserve">rmacji w tekście. W przypadku zarówno </w:t>
      </w:r>
      <w:r w:rsidRPr="00F72078">
        <w:rPr>
          <w:rFonts w:eastAsia="Calibri"/>
        </w:rPr>
        <w:t>angielskiego, niemieckie</w:t>
      </w:r>
      <w:r w:rsidR="00582653">
        <w:rPr>
          <w:rFonts w:eastAsia="Calibri"/>
        </w:rPr>
        <w:t xml:space="preserve">go jak i rosyjskiego </w:t>
      </w:r>
      <w:r w:rsidRPr="00F72078">
        <w:rPr>
          <w:rFonts w:eastAsia="Calibri"/>
        </w:rPr>
        <w:t xml:space="preserve">zadanie to okazało się trudniejsze od zadania 1. Zadanie to oparte jest na wypowiedziach czterech osób na zbliżony temat i wymaga od zdających dużej koncentracji, aby wyselekcjonować w tekście informacje niezbędne do udzielenia poprawnej odpowiedzi. </w:t>
      </w:r>
    </w:p>
    <w:p w:rsidR="00577E9C" w:rsidRPr="00A10D15" w:rsidRDefault="00577E9C" w:rsidP="00577E9C">
      <w:pPr>
        <w:rPr>
          <w:rFonts w:eastAsia="Calibri"/>
        </w:rPr>
      </w:pPr>
    </w:p>
    <w:p w:rsidR="00577E9C" w:rsidRPr="007C2CFC" w:rsidRDefault="00577E9C" w:rsidP="00577E9C">
      <w:pPr>
        <w:jc w:val="both"/>
        <w:rPr>
          <w:rFonts w:eastAsia="Calibri"/>
          <w:color w:val="000000" w:themeColor="text1"/>
        </w:rPr>
      </w:pPr>
      <w:r w:rsidRPr="002835B5">
        <w:rPr>
          <w:rFonts w:eastAsia="Calibri"/>
        </w:rPr>
        <w:t>W obszarze rozumienia tekstów pisanych, oprócz zakładanej lepszej znajomości środków językowych, podstawa programowa wymienia dwa wymagania dodatkowe, któr</w:t>
      </w:r>
      <w:r>
        <w:rPr>
          <w:rFonts w:eastAsia="Calibri"/>
        </w:rPr>
        <w:t>e powinni opanować uczniowie na </w:t>
      </w:r>
      <w:r w:rsidRPr="002835B5">
        <w:rPr>
          <w:rFonts w:eastAsia="Calibri"/>
        </w:rPr>
        <w:t>poziomie rozszerzonym, tj. określanie głównej myśli poszczególnych części tekstu (umiejętność sprawdzana w zadaniu 3.) oraz rozpoznawanie związków pomiędzy poszczególnymi częściami tekstu (umiejętność sprawdzana w zadaniu 4.). Podobnie jak w roku ubiegłym, trudniejsze dla większości zdających okazało się zadanie 4</w:t>
      </w:r>
      <w:r w:rsidRPr="004F6911">
        <w:rPr>
          <w:rFonts w:eastAsia="Calibri"/>
        </w:rPr>
        <w:t>. Dla uczniów przystępujących do egzaminu z języka ang</w:t>
      </w:r>
      <w:r w:rsidR="00582653">
        <w:rPr>
          <w:rFonts w:eastAsia="Calibri"/>
        </w:rPr>
        <w:t xml:space="preserve">ielskiego i niemieckiego </w:t>
      </w:r>
      <w:r w:rsidRPr="004F6911">
        <w:rPr>
          <w:rFonts w:eastAsia="Calibri"/>
        </w:rPr>
        <w:t>było to najtrudniejsze zadanie w części sprawdzającej umiejętność rozumienia tekstów pisanych, natomiast uczniowie przystępujący do egzaminu z języka rosyjskiego poradzili sobie z tym zadaniem lepiej niż z zadaniem 3.</w:t>
      </w:r>
    </w:p>
    <w:p w:rsidR="00577E9C" w:rsidRPr="007C2CFC" w:rsidRDefault="00577E9C" w:rsidP="00577E9C">
      <w:pPr>
        <w:jc w:val="both"/>
        <w:rPr>
          <w:rFonts w:eastAsia="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7E9C" w:rsidRPr="00F76722" w:rsidTr="00577E9C">
        <w:tc>
          <w:tcPr>
            <w:tcW w:w="9288" w:type="dxa"/>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b/>
              </w:rPr>
            </w:pPr>
            <w:r w:rsidRPr="00C25495">
              <w:rPr>
                <w:b/>
              </w:rPr>
              <w:t xml:space="preserve">Zadanie 4. </w:t>
            </w:r>
          </w:p>
          <w:p w:rsidR="00577E9C" w:rsidRPr="00C25495" w:rsidRDefault="00577E9C" w:rsidP="00577E9C">
            <w:pPr>
              <w:jc w:val="both"/>
              <w:rPr>
                <w:b/>
              </w:rPr>
            </w:pPr>
            <w:r w:rsidRPr="00C25495">
              <w:rPr>
                <w:b/>
              </w:rPr>
              <w:t xml:space="preserve">Przeczytaj tekst, z którego usunięto cztery zdania. Wpisz w luki 4.1.–4.4. litery, </w:t>
            </w:r>
            <w:r w:rsidRPr="00C25495">
              <w:rPr>
                <w:b/>
              </w:rPr>
              <w:br/>
              <w:t>którymi oznaczono brakujące zdania (A–E), tak aby otrzymać logiczny i spójny tekst.</w:t>
            </w:r>
          </w:p>
          <w:p w:rsidR="00577E9C" w:rsidRPr="00C25495" w:rsidRDefault="00577E9C" w:rsidP="00577E9C">
            <w:pPr>
              <w:jc w:val="both"/>
              <w:rPr>
                <w:b/>
              </w:rPr>
            </w:pPr>
            <w:r w:rsidRPr="00C25495">
              <w:rPr>
                <w:b/>
                <w:u w:val="single"/>
              </w:rPr>
              <w:t>Uwaga!</w:t>
            </w:r>
            <w:r w:rsidRPr="00C25495">
              <w:rPr>
                <w:b/>
              </w:rPr>
              <w:t xml:space="preserve"> Jedno zdanie zostało podane dodatkowo i nie pasuje do żadnej luki. </w:t>
            </w:r>
          </w:p>
          <w:p w:rsidR="00577E9C" w:rsidRPr="00C25495" w:rsidRDefault="00577E9C" w:rsidP="00577E9C">
            <w:pPr>
              <w:jc w:val="both"/>
              <w:rPr>
                <w:rStyle w:val="Uwydatnienie"/>
                <w:b w:val="0"/>
                <w:bCs w:val="0"/>
              </w:rPr>
            </w:pPr>
          </w:p>
          <w:tbl>
            <w:tblPr>
              <w:tblW w:w="9042"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9042"/>
            </w:tblGrid>
            <w:tr w:rsidR="00577E9C" w:rsidRPr="00C25495" w:rsidTr="00577E9C">
              <w:trPr>
                <w:trHeight w:val="126"/>
                <w:jc w:val="center"/>
              </w:trPr>
              <w:tc>
                <w:tcPr>
                  <w:tcW w:w="9042" w:type="dxa"/>
                </w:tcPr>
                <w:p w:rsidR="00577E9C" w:rsidRPr="00C25495" w:rsidRDefault="00577E9C" w:rsidP="00577E9C">
                  <w:pPr>
                    <w:ind w:left="-107"/>
                    <w:jc w:val="both"/>
                    <w:rPr>
                      <w:rStyle w:val="Uwydatnienie"/>
                      <w:b w:val="0"/>
                      <w:bCs w:val="0"/>
                      <w:lang w:val="ru-RU"/>
                    </w:rPr>
                  </w:pPr>
                  <w:r w:rsidRPr="00C25495">
                    <w:rPr>
                      <w:noProof/>
                      <w:lang w:eastAsia="pl-PL"/>
                    </w:rPr>
                    <w:drawing>
                      <wp:inline distT="0" distB="0" distL="0" distR="0">
                        <wp:extent cx="5715000" cy="295275"/>
                        <wp:effectExtent l="19050" t="0" r="0" b="0"/>
                        <wp:docPr id="88" name="Obraz 2" descr="C:\Users\sgalant\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sgalant\Desktop\Bez tytułu.jpg"/>
                                <pic:cNvPicPr>
                                  <a:picLocks noChangeAspect="1" noChangeArrowheads="1"/>
                                </pic:cNvPicPr>
                              </pic:nvPicPr>
                              <pic:blipFill>
                                <a:blip r:embed="rId43" cstate="print"/>
                                <a:srcRect t="11266" r="12630" b="77477"/>
                                <a:stretch>
                                  <a:fillRect/>
                                </a:stretch>
                              </pic:blipFill>
                              <pic:spPr bwMode="auto">
                                <a:xfrm>
                                  <a:off x="0" y="0"/>
                                  <a:ext cx="5715000" cy="295275"/>
                                </a:xfrm>
                                <a:prstGeom prst="rect">
                                  <a:avLst/>
                                </a:prstGeom>
                                <a:noFill/>
                                <a:ln w="9525">
                                  <a:noFill/>
                                  <a:miter lim="800000"/>
                                  <a:headEnd/>
                                  <a:tailEnd/>
                                </a:ln>
                              </pic:spPr>
                            </pic:pic>
                          </a:graphicData>
                        </a:graphic>
                      </wp:inline>
                    </w:drawing>
                  </w:r>
                </w:p>
              </w:tc>
            </w:tr>
            <w:tr w:rsidR="00577E9C" w:rsidRPr="00F76722" w:rsidTr="00577E9C">
              <w:trPr>
                <w:trHeight w:val="405"/>
                <w:jc w:val="center"/>
              </w:trPr>
              <w:tc>
                <w:tcPr>
                  <w:tcW w:w="9042" w:type="dxa"/>
                </w:tcPr>
                <w:p w:rsidR="00577E9C" w:rsidRPr="00C25495" w:rsidRDefault="00577E9C" w:rsidP="00577E9C">
                  <w:pPr>
                    <w:spacing w:before="240"/>
                    <w:jc w:val="center"/>
                    <w:rPr>
                      <w:lang w:val="ru-RU"/>
                    </w:rPr>
                  </w:pPr>
                  <w:r w:rsidRPr="00C25495">
                    <w:rPr>
                      <w:lang w:val="ru-RU"/>
                    </w:rPr>
                    <w:t>ВСТУПАЙТЕ В «КЛУБ ПУТЕШЕСТВЕННИКОВ»</w:t>
                  </w:r>
                </w:p>
                <w:p w:rsidR="00577E9C" w:rsidRPr="00C25495" w:rsidRDefault="00577E9C" w:rsidP="00577E9C">
                  <w:pPr>
                    <w:jc w:val="center"/>
                    <w:rPr>
                      <w:rStyle w:val="Uwydatnienie"/>
                      <w:b w:val="0"/>
                      <w:bCs w:val="0"/>
                      <w:lang w:val="ru-RU"/>
                    </w:rPr>
                  </w:pPr>
                </w:p>
                <w:p w:rsidR="00577E9C" w:rsidRPr="00C25495" w:rsidRDefault="00577E9C" w:rsidP="00577E9C">
                  <w:pPr>
                    <w:spacing w:line="288" w:lineRule="auto"/>
                    <w:ind w:firstLine="284"/>
                    <w:jc w:val="both"/>
                    <w:rPr>
                      <w:rFonts w:eastAsia="Times New Roman"/>
                      <w:lang w:val="ru-RU"/>
                    </w:rPr>
                  </w:pPr>
                  <w:r w:rsidRPr="00C25495">
                    <w:rPr>
                      <w:lang w:val="ru-RU"/>
                    </w:rPr>
                    <w:t xml:space="preserve">Вы любите открывать для себя новые страны? </w:t>
                  </w:r>
                  <w:r w:rsidRPr="00C25495">
                    <w:rPr>
                      <w:rFonts w:eastAsia="Times New Roman"/>
                      <w:lang w:val="ru-RU"/>
                    </w:rPr>
                    <w:t>Объездили весь мир, и вам не</w:t>
                  </w:r>
                  <w:r w:rsidRPr="00160489">
                    <w:rPr>
                      <w:rFonts w:eastAsia="Times New Roman"/>
                      <w:lang w:val="ru-RU"/>
                    </w:rPr>
                    <w:t xml:space="preserve"> </w:t>
                  </w:r>
                  <w:r w:rsidRPr="00C25495">
                    <w:rPr>
                      <w:rFonts w:eastAsia="Times New Roman"/>
                      <w:lang w:val="ru-RU"/>
                    </w:rPr>
                    <w:t xml:space="preserve">терпится рассказать об этом? </w:t>
                  </w:r>
                  <w:r w:rsidRPr="00C25495">
                    <w:rPr>
                      <w:lang w:val="ru-RU"/>
                    </w:rPr>
                    <w:t xml:space="preserve">Хотите узнать, как сэкономить на отдыхе и на что стоит обратить внимание во время путешествия? Тогда вам сюда. </w:t>
                  </w:r>
                  <w:r w:rsidRPr="00C25495">
                    <w:rPr>
                      <w:b/>
                      <w:lang w:val="ru-RU"/>
                    </w:rPr>
                    <w:t>4.1.</w:t>
                  </w:r>
                  <w:r w:rsidRPr="00C25495">
                    <w:t> </w:t>
                  </w:r>
                  <w:r w:rsidRPr="00F12909">
                    <w:rPr>
                      <w:b/>
                      <w:u w:val="single"/>
                      <w:lang w:val="ru-RU"/>
                    </w:rPr>
                    <w:t xml:space="preserve">  </w:t>
                  </w:r>
                  <w:r w:rsidRPr="00F12909">
                    <w:rPr>
                      <w:b/>
                      <w:u w:val="single"/>
                    </w:rPr>
                    <w:t>C</w:t>
                  </w:r>
                  <w:r w:rsidRPr="00F12909">
                    <w:rPr>
                      <w:b/>
                      <w:u w:val="single"/>
                      <w:lang w:val="ru-RU"/>
                    </w:rPr>
                    <w:t xml:space="preserve">  </w:t>
                  </w:r>
                  <w:r w:rsidRPr="00C25495">
                    <w:t> </w:t>
                  </w:r>
                  <w:r w:rsidRPr="00C25495">
                    <w:rPr>
                      <w:lang w:val="ru-RU"/>
                    </w:rPr>
                    <w:t xml:space="preserve">Каждый читатель может стать его членом. Здесь вы найдёте всё о туризме в России, Европе, экзотических странах. Наши сотрудники – люди, которые увлекаются своим делом. </w:t>
                  </w:r>
                  <w:r w:rsidRPr="00C25495">
                    <w:rPr>
                      <w:b/>
                      <w:lang w:val="ru-RU"/>
                    </w:rPr>
                    <w:t>4.2.</w:t>
                  </w:r>
                  <w:r w:rsidRPr="00C25495">
                    <w:t> </w:t>
                  </w:r>
                  <w:r w:rsidRPr="00F12909">
                    <w:rPr>
                      <w:b/>
                      <w:u w:val="single"/>
                      <w:lang w:val="ru-RU"/>
                    </w:rPr>
                    <w:t xml:space="preserve">  </w:t>
                  </w:r>
                  <w:r>
                    <w:rPr>
                      <w:b/>
                      <w:u w:val="single"/>
                    </w:rPr>
                    <w:t>E</w:t>
                  </w:r>
                  <w:r w:rsidRPr="00F12909">
                    <w:rPr>
                      <w:b/>
                      <w:u w:val="single"/>
                      <w:lang w:val="ru-RU"/>
                    </w:rPr>
                    <w:t xml:space="preserve">  </w:t>
                  </w:r>
                  <w:r w:rsidRPr="00C25495">
                    <w:t> </w:t>
                  </w:r>
                  <w:r w:rsidRPr="00C25495">
                    <w:rPr>
                      <w:lang w:val="ru-RU"/>
                    </w:rPr>
                    <w:t>Например, подскажут, как лучше забронировать тур или как оформить визу.</w:t>
                  </w:r>
                </w:p>
                <w:p w:rsidR="00577E9C" w:rsidRPr="00C25495" w:rsidRDefault="00577E9C" w:rsidP="00577E9C">
                  <w:pPr>
                    <w:spacing w:line="288" w:lineRule="auto"/>
                    <w:ind w:firstLine="284"/>
                    <w:jc w:val="both"/>
                    <w:rPr>
                      <w:rStyle w:val="Uwydatnienie"/>
                      <w:b w:val="0"/>
                      <w:bCs w:val="0"/>
                      <w:lang w:val="ru-RU"/>
                    </w:rPr>
                  </w:pPr>
                  <w:r w:rsidRPr="00C25495">
                    <w:rPr>
                      <w:lang w:val="ru-RU"/>
                    </w:rPr>
                    <w:t>Но это не всё! Вы побывали там, где не ступала нога человека? Вам удалось сфотографировать диких животных в джунглях? Вы под</w:t>
                  </w:r>
                  <w:r>
                    <w:rPr>
                      <w:lang w:val="ru-RU"/>
                    </w:rPr>
                    <w:t>ружились со Снежным человеком в</w:t>
                  </w:r>
                  <w:r>
                    <w:t> </w:t>
                  </w:r>
                  <w:r w:rsidRPr="00C25495">
                    <w:rPr>
                      <w:lang w:val="ru-RU"/>
                    </w:rPr>
                    <w:t xml:space="preserve">Гималаях? Вы достигли дна самого глубокого моря? </w:t>
                  </w:r>
                  <w:r w:rsidRPr="00C25495">
                    <w:rPr>
                      <w:b/>
                      <w:lang w:val="ru-RU"/>
                    </w:rPr>
                    <w:t>4.3.</w:t>
                  </w:r>
                  <w:r w:rsidRPr="00C25495">
                    <w:t> </w:t>
                  </w:r>
                  <w:r w:rsidRPr="00F12909">
                    <w:rPr>
                      <w:b/>
                      <w:u w:val="single"/>
                      <w:lang w:val="ru-RU"/>
                    </w:rPr>
                    <w:t xml:space="preserve">  </w:t>
                  </w:r>
                  <w:r>
                    <w:rPr>
                      <w:b/>
                      <w:u w:val="single"/>
                    </w:rPr>
                    <w:t>A</w:t>
                  </w:r>
                  <w:r w:rsidRPr="00F12909">
                    <w:rPr>
                      <w:b/>
                      <w:u w:val="single"/>
                      <w:lang w:val="ru-RU"/>
                    </w:rPr>
                    <w:t xml:space="preserve">  </w:t>
                  </w:r>
                  <w:r w:rsidRPr="00C25495">
                    <w:t> </w:t>
                  </w:r>
                  <w:r w:rsidRPr="00C25495">
                    <w:rPr>
                      <w:lang w:val="ru-RU"/>
                    </w:rPr>
                    <w:t xml:space="preserve">Им наверняка это будет интересно. Отправьте заметки о своих интересных путешествиях нам в редакцию. Мы их обязательно опубликуем на страницах журнала. </w:t>
                  </w:r>
                  <w:r>
                    <w:rPr>
                      <w:b/>
                      <w:lang w:val="ru-RU"/>
                    </w:rPr>
                    <w:t>4.4.</w:t>
                  </w:r>
                  <w:r w:rsidRPr="00C25495">
                    <w:t> </w:t>
                  </w:r>
                  <w:r w:rsidRPr="00F12909">
                    <w:rPr>
                      <w:b/>
                      <w:u w:val="single"/>
                      <w:lang w:val="ru-RU"/>
                    </w:rPr>
                    <w:t xml:space="preserve">  </w:t>
                  </w:r>
                  <w:r>
                    <w:rPr>
                      <w:b/>
                      <w:u w:val="single"/>
                    </w:rPr>
                    <w:t>B</w:t>
                  </w:r>
                  <w:r w:rsidRPr="00F12909">
                    <w:rPr>
                      <w:b/>
                      <w:u w:val="single"/>
                      <w:lang w:val="ru-RU"/>
                    </w:rPr>
                    <w:t xml:space="preserve">  </w:t>
                  </w:r>
                  <w:r w:rsidRPr="00C25495">
                    <w:t> </w:t>
                  </w:r>
                  <w:r w:rsidRPr="00C25495">
                    <w:rPr>
                      <w:rStyle w:val="Pogrubienie"/>
                      <w:lang w:val="ru-RU"/>
                    </w:rPr>
                    <w:t>Это будут книги из</w:t>
                  </w:r>
                  <w:r w:rsidRPr="00C25495">
                    <w:rPr>
                      <w:rStyle w:val="Pogrubienie"/>
                    </w:rPr>
                    <w:t> </w:t>
                  </w:r>
                  <w:r w:rsidRPr="00C25495">
                    <w:rPr>
                      <w:rStyle w:val="Pogrubienie"/>
                      <w:lang w:val="ru-RU"/>
                    </w:rPr>
                    <w:t>коллекции «Музеи мира» от нашего журнала. Ждём ваших писем!</w:t>
                  </w:r>
                </w:p>
              </w:tc>
            </w:tr>
          </w:tbl>
          <w:p w:rsidR="00577E9C" w:rsidRPr="00C25495" w:rsidRDefault="00577E9C" w:rsidP="00577E9C">
            <w:pPr>
              <w:rPr>
                <w:lang w:val="ru-RU"/>
              </w:rPr>
            </w:pPr>
          </w:p>
          <w:p w:rsidR="00577E9C" w:rsidRPr="00C25495" w:rsidRDefault="00577E9C" w:rsidP="00577E9C">
            <w:pPr>
              <w:spacing w:line="288" w:lineRule="auto"/>
              <w:ind w:left="340" w:hanging="340"/>
              <w:rPr>
                <w:rFonts w:eastAsia="Times New Roman"/>
                <w:lang w:val="ru-RU"/>
              </w:rPr>
            </w:pPr>
            <w:r w:rsidRPr="00C25495">
              <w:rPr>
                <w:b/>
              </w:rPr>
              <w:t>A</w:t>
            </w:r>
            <w:r w:rsidRPr="00C25495">
              <w:rPr>
                <w:b/>
                <w:lang w:val="ru-RU"/>
              </w:rPr>
              <w:t>.</w:t>
            </w:r>
            <w:r w:rsidRPr="00C25495">
              <w:rPr>
                <w:lang w:val="ru-RU"/>
              </w:rPr>
              <w:tab/>
              <w:t>Поделитесь этими яркими впечатлениями с другими читателями.</w:t>
            </w:r>
          </w:p>
          <w:p w:rsidR="00577E9C" w:rsidRPr="00C25495" w:rsidRDefault="00577E9C" w:rsidP="00577E9C">
            <w:pPr>
              <w:spacing w:line="288" w:lineRule="auto"/>
              <w:ind w:left="340" w:hanging="340"/>
              <w:rPr>
                <w:lang w:val="ru-RU"/>
              </w:rPr>
            </w:pPr>
            <w:r w:rsidRPr="00C25495">
              <w:rPr>
                <w:b/>
              </w:rPr>
              <w:t>B</w:t>
            </w:r>
            <w:r w:rsidRPr="00C25495">
              <w:rPr>
                <w:b/>
                <w:lang w:val="ru-RU"/>
              </w:rPr>
              <w:t>.</w:t>
            </w:r>
            <w:r w:rsidRPr="00C25495">
              <w:rPr>
                <w:lang w:val="ru-RU"/>
              </w:rPr>
              <w:tab/>
              <w:t>Обещаем, что</w:t>
            </w:r>
            <w:r w:rsidRPr="00C25495">
              <w:rPr>
                <w:b/>
                <w:lang w:val="ru-RU"/>
              </w:rPr>
              <w:t xml:space="preserve"> </w:t>
            </w:r>
            <w:r w:rsidRPr="00C25495">
              <w:rPr>
                <w:lang w:val="ru-RU"/>
              </w:rPr>
              <w:t>с</w:t>
            </w:r>
            <w:r w:rsidRPr="00C25495">
              <w:rPr>
                <w:rStyle w:val="Pogrubienie"/>
                <w:lang w:val="ru-RU"/>
              </w:rPr>
              <w:t>амые интересные работы наградим призами.</w:t>
            </w:r>
          </w:p>
          <w:p w:rsidR="00577E9C" w:rsidRPr="00C25495" w:rsidRDefault="00577E9C" w:rsidP="00577E9C">
            <w:pPr>
              <w:spacing w:line="288" w:lineRule="auto"/>
              <w:ind w:left="340" w:hanging="340"/>
              <w:rPr>
                <w:rFonts w:eastAsia="Times New Roman"/>
                <w:lang w:val="ru-RU"/>
              </w:rPr>
            </w:pPr>
            <w:r w:rsidRPr="00C25495">
              <w:rPr>
                <w:b/>
              </w:rPr>
              <w:t>C</w:t>
            </w:r>
            <w:r w:rsidRPr="00C25495">
              <w:rPr>
                <w:b/>
                <w:lang w:val="ru-RU"/>
              </w:rPr>
              <w:t>.</w:t>
            </w:r>
            <w:r w:rsidRPr="00C25495">
              <w:rPr>
                <w:lang w:val="ru-RU"/>
              </w:rPr>
              <w:tab/>
              <w:t>Наш журнал приглашает вас в «Клуб путешественников».</w:t>
            </w:r>
          </w:p>
          <w:p w:rsidR="00577E9C" w:rsidRPr="00C25495" w:rsidRDefault="00577E9C" w:rsidP="00577E9C">
            <w:pPr>
              <w:spacing w:line="288" w:lineRule="auto"/>
              <w:ind w:left="340" w:hanging="340"/>
              <w:rPr>
                <w:rFonts w:eastAsia="Times New Roman"/>
                <w:lang w:val="ru-RU"/>
              </w:rPr>
            </w:pPr>
            <w:r w:rsidRPr="00C25495">
              <w:rPr>
                <w:b/>
              </w:rPr>
              <w:t>D</w:t>
            </w:r>
            <w:r w:rsidRPr="00C25495">
              <w:rPr>
                <w:b/>
                <w:lang w:val="ru-RU"/>
              </w:rPr>
              <w:t>.</w:t>
            </w:r>
            <w:r w:rsidRPr="00C25495">
              <w:rPr>
                <w:lang w:val="ru-RU"/>
              </w:rPr>
              <w:tab/>
              <w:t>У читателей было много интересных предложений.</w:t>
            </w:r>
          </w:p>
          <w:p w:rsidR="00577E9C" w:rsidRPr="006D3C23" w:rsidRDefault="00577E9C" w:rsidP="00577E9C">
            <w:pPr>
              <w:spacing w:line="288" w:lineRule="auto"/>
              <w:ind w:left="340" w:hanging="340"/>
              <w:rPr>
                <w:rFonts w:eastAsia="Times New Roman"/>
                <w:lang w:val="ru-RU"/>
              </w:rPr>
            </w:pPr>
            <w:r w:rsidRPr="00C25495">
              <w:rPr>
                <w:b/>
              </w:rPr>
              <w:t>E</w:t>
            </w:r>
            <w:r w:rsidRPr="00C25495">
              <w:rPr>
                <w:b/>
                <w:lang w:val="ru-RU"/>
              </w:rPr>
              <w:t>.</w:t>
            </w:r>
            <w:r w:rsidRPr="00C25495">
              <w:rPr>
                <w:lang w:val="ru-RU"/>
              </w:rPr>
              <w:tab/>
              <w:t>Все они охотно ответят на все ваши вопросы.</w:t>
            </w:r>
          </w:p>
        </w:tc>
      </w:tr>
    </w:tbl>
    <w:p w:rsidR="00577E9C" w:rsidRPr="003233D2" w:rsidRDefault="00577E9C" w:rsidP="00577E9C">
      <w:pPr>
        <w:jc w:val="both"/>
        <w:rPr>
          <w:rFonts w:eastAsia="Calibri"/>
          <w:i/>
          <w:lang w:val="ru-RU"/>
        </w:rPr>
      </w:pPr>
    </w:p>
    <w:p w:rsidR="007C2CFC" w:rsidRPr="003233D2" w:rsidRDefault="007C2CFC" w:rsidP="00577E9C">
      <w:pPr>
        <w:jc w:val="both"/>
        <w:rPr>
          <w:rFonts w:eastAsia="Calibri"/>
          <w:i/>
          <w:lang w:val="ru-RU"/>
        </w:rPr>
      </w:pPr>
    </w:p>
    <w:p w:rsidR="00577E9C" w:rsidRPr="00A10D15" w:rsidRDefault="00577E9C" w:rsidP="00577E9C">
      <w:pPr>
        <w:jc w:val="both"/>
        <w:rPr>
          <w:i/>
        </w:rPr>
      </w:pPr>
      <w:r>
        <w:rPr>
          <w:i/>
        </w:rPr>
        <w:lastRenderedPageBreak/>
        <w:t>W</w:t>
      </w:r>
      <w:r w:rsidRPr="00F52CCF">
        <w:rPr>
          <w:i/>
          <w:lang w:val="ru-RU"/>
        </w:rPr>
        <w:t xml:space="preserve"> </w:t>
      </w:r>
      <w:r>
        <w:rPr>
          <w:i/>
        </w:rPr>
        <w:t>zadaniu</w:t>
      </w:r>
      <w:r w:rsidR="00474DCF">
        <w:rPr>
          <w:i/>
          <w:lang w:val="ru-RU"/>
        </w:rPr>
        <w:t xml:space="preserve"> 4.1. </w:t>
      </w:r>
      <w:r w:rsidR="00474DCF" w:rsidRPr="00474DCF">
        <w:rPr>
          <w:i/>
          <w:lang w:val="ru-RU"/>
        </w:rPr>
        <w:t>50</w:t>
      </w:r>
      <w:r w:rsidRPr="00F52CCF">
        <w:rPr>
          <w:i/>
          <w:lang w:val="ru-RU"/>
        </w:rPr>
        <w:t xml:space="preserve">% </w:t>
      </w:r>
      <w:r w:rsidRPr="006D3C23">
        <w:rPr>
          <w:i/>
        </w:rPr>
        <w:t>zdaj</w:t>
      </w:r>
      <w:r w:rsidRPr="00F52CCF">
        <w:rPr>
          <w:i/>
          <w:lang w:val="ru-RU"/>
        </w:rPr>
        <w:t>ą</w:t>
      </w:r>
      <w:proofErr w:type="spellStart"/>
      <w:r w:rsidRPr="006D3C23">
        <w:rPr>
          <w:i/>
        </w:rPr>
        <w:t>cych</w:t>
      </w:r>
      <w:proofErr w:type="spellEnd"/>
      <w:r w:rsidRPr="00F52CCF">
        <w:rPr>
          <w:i/>
          <w:lang w:val="ru-RU"/>
        </w:rPr>
        <w:t xml:space="preserve"> </w:t>
      </w:r>
      <w:proofErr w:type="spellStart"/>
      <w:r w:rsidRPr="006D3C23">
        <w:rPr>
          <w:i/>
        </w:rPr>
        <w:t>prawid</w:t>
      </w:r>
      <w:proofErr w:type="spellEnd"/>
      <w:r w:rsidRPr="00F52CCF">
        <w:rPr>
          <w:i/>
          <w:lang w:val="ru-RU"/>
        </w:rPr>
        <w:t>ł</w:t>
      </w:r>
      <w:r w:rsidRPr="006D3C23">
        <w:rPr>
          <w:i/>
        </w:rPr>
        <w:t>owo</w:t>
      </w:r>
      <w:r w:rsidRPr="00F52CCF">
        <w:rPr>
          <w:i/>
          <w:lang w:val="ru-RU"/>
        </w:rPr>
        <w:t xml:space="preserve"> </w:t>
      </w:r>
      <w:proofErr w:type="spellStart"/>
      <w:r w:rsidRPr="006D3C23">
        <w:rPr>
          <w:i/>
        </w:rPr>
        <w:t>wskaza</w:t>
      </w:r>
      <w:proofErr w:type="spellEnd"/>
      <w:r w:rsidRPr="00F52CCF">
        <w:rPr>
          <w:i/>
          <w:lang w:val="ru-RU"/>
        </w:rPr>
        <w:t>ł</w:t>
      </w:r>
      <w:r w:rsidRPr="006D3C23">
        <w:rPr>
          <w:i/>
        </w:rPr>
        <w:t>o</w:t>
      </w:r>
      <w:r w:rsidRPr="00F52CCF">
        <w:rPr>
          <w:i/>
          <w:lang w:val="ru-RU"/>
        </w:rPr>
        <w:t xml:space="preserve"> </w:t>
      </w:r>
      <w:proofErr w:type="spellStart"/>
      <w:r w:rsidRPr="006D3C23">
        <w:rPr>
          <w:i/>
        </w:rPr>
        <w:t>odpowied</w:t>
      </w:r>
      <w:proofErr w:type="spellEnd"/>
      <w:r w:rsidRPr="00F52CCF">
        <w:rPr>
          <w:i/>
          <w:lang w:val="ru-RU"/>
        </w:rPr>
        <w:t xml:space="preserve">ź </w:t>
      </w:r>
      <w:r w:rsidRPr="006D3C23">
        <w:rPr>
          <w:b/>
        </w:rPr>
        <w:t>C</w:t>
      </w:r>
      <w:r w:rsidRPr="00F52CCF">
        <w:rPr>
          <w:b/>
          <w:lang w:val="ru-RU"/>
        </w:rPr>
        <w:t>.</w:t>
      </w:r>
      <w:r w:rsidRPr="00F52CCF">
        <w:rPr>
          <w:i/>
          <w:lang w:val="ru-RU"/>
        </w:rPr>
        <w:t xml:space="preserve"> (</w:t>
      </w:r>
      <w:r w:rsidRPr="006D3C23">
        <w:rPr>
          <w:i/>
          <w:lang w:val="ru-RU"/>
        </w:rPr>
        <w:t>Наш</w:t>
      </w:r>
      <w:r w:rsidRPr="00F52CCF">
        <w:rPr>
          <w:i/>
          <w:lang w:val="ru-RU"/>
        </w:rPr>
        <w:t xml:space="preserve"> </w:t>
      </w:r>
      <w:r w:rsidRPr="006D3C23">
        <w:rPr>
          <w:i/>
          <w:lang w:val="ru-RU"/>
        </w:rPr>
        <w:t>журнал</w:t>
      </w:r>
      <w:r w:rsidRPr="00F52CCF">
        <w:rPr>
          <w:i/>
          <w:lang w:val="ru-RU"/>
        </w:rPr>
        <w:t xml:space="preserve"> </w:t>
      </w:r>
      <w:r w:rsidRPr="006D3C23">
        <w:rPr>
          <w:i/>
          <w:lang w:val="ru-RU"/>
        </w:rPr>
        <w:t>приглашает</w:t>
      </w:r>
      <w:r w:rsidRPr="00F52CCF">
        <w:rPr>
          <w:i/>
          <w:lang w:val="ru-RU"/>
        </w:rPr>
        <w:t xml:space="preserve"> </w:t>
      </w:r>
      <w:r w:rsidRPr="006D3C23">
        <w:rPr>
          <w:i/>
          <w:lang w:val="ru-RU"/>
        </w:rPr>
        <w:t>вас</w:t>
      </w:r>
      <w:r w:rsidRPr="00F52CCF">
        <w:rPr>
          <w:i/>
          <w:lang w:val="ru-RU"/>
        </w:rPr>
        <w:t xml:space="preserve"> </w:t>
      </w:r>
      <w:r w:rsidRPr="006D3C23">
        <w:rPr>
          <w:i/>
          <w:lang w:val="ru-RU"/>
        </w:rPr>
        <w:t>в</w:t>
      </w:r>
      <w:r>
        <w:rPr>
          <w:i/>
        </w:rPr>
        <w:t> </w:t>
      </w:r>
      <w:r w:rsidRPr="00F52CCF">
        <w:rPr>
          <w:i/>
          <w:lang w:val="ru-RU"/>
        </w:rPr>
        <w:t>«</w:t>
      </w:r>
      <w:r w:rsidRPr="006D3C23">
        <w:rPr>
          <w:i/>
          <w:lang w:val="ru-RU"/>
        </w:rPr>
        <w:t>Клуб</w:t>
      </w:r>
      <w:r w:rsidRPr="00F52CCF">
        <w:rPr>
          <w:i/>
          <w:lang w:val="ru-RU"/>
        </w:rPr>
        <w:t xml:space="preserve"> </w:t>
      </w:r>
      <w:r w:rsidRPr="006D3C23">
        <w:rPr>
          <w:i/>
          <w:lang w:val="ru-RU"/>
        </w:rPr>
        <w:t>путешественников</w:t>
      </w:r>
      <w:r w:rsidRPr="00F52CCF">
        <w:rPr>
          <w:i/>
          <w:lang w:val="ru-RU"/>
        </w:rPr>
        <w:t>»).</w:t>
      </w:r>
      <w:r w:rsidRPr="00F72078">
        <w:rPr>
          <w:i/>
          <w:lang w:val="ru-RU"/>
        </w:rPr>
        <w:t xml:space="preserve"> </w:t>
      </w:r>
      <w:r w:rsidRPr="00F72078">
        <w:rPr>
          <w:i/>
        </w:rPr>
        <w:t>Zaproszenie</w:t>
      </w:r>
      <w:r>
        <w:rPr>
          <w:i/>
        </w:rPr>
        <w:t xml:space="preserve"> </w:t>
      </w:r>
      <w:r w:rsidRPr="00F72078">
        <w:rPr>
          <w:i/>
        </w:rPr>
        <w:t xml:space="preserve">do klubu uczniowie logicznie łączyli z informacją w kolejnym zdaniu, że każdy czytelnik może zostać jego członkiem (czytelne połączenie leksykalne). Trudność sprawiły uczniom te zadania, w których nie było wyraźnych wskazówek leksykalnych i trzeba było zrozumieć cały fragment tekstu, aby udzielić poprawnej odpowiedzi. Najtrudniejsze dla uczniów okazało się zadanie 4.2., które poprawnie rozwiązało </w:t>
      </w:r>
      <w:r w:rsidR="00474DCF">
        <w:rPr>
          <w:i/>
        </w:rPr>
        <w:t>41</w:t>
      </w:r>
      <w:r w:rsidRPr="00F72078">
        <w:rPr>
          <w:i/>
        </w:rPr>
        <w:t xml:space="preserve">% zdających. W zadaniu tym poprawnym uzupełnieniem tekstu było wskazanie zdania </w:t>
      </w:r>
      <w:r w:rsidRPr="00F72078">
        <w:rPr>
          <w:b/>
        </w:rPr>
        <w:t>E.</w:t>
      </w:r>
      <w:r w:rsidRPr="00F72078">
        <w:rPr>
          <w:i/>
        </w:rPr>
        <w:t xml:space="preserve"> (</w:t>
      </w:r>
      <w:r w:rsidRPr="00F72078">
        <w:rPr>
          <w:i/>
          <w:lang w:val="ru-RU"/>
        </w:rPr>
        <w:t>Все</w:t>
      </w:r>
      <w:r w:rsidRPr="00F72078">
        <w:rPr>
          <w:i/>
        </w:rPr>
        <w:t xml:space="preserve"> </w:t>
      </w:r>
      <w:r w:rsidRPr="00F72078">
        <w:rPr>
          <w:i/>
          <w:lang w:val="ru-RU"/>
        </w:rPr>
        <w:t>они</w:t>
      </w:r>
      <w:r w:rsidRPr="00F72078">
        <w:rPr>
          <w:i/>
        </w:rPr>
        <w:t xml:space="preserve"> </w:t>
      </w:r>
      <w:r w:rsidRPr="00F72078">
        <w:rPr>
          <w:i/>
          <w:lang w:val="ru-RU"/>
        </w:rPr>
        <w:t>охотно</w:t>
      </w:r>
      <w:r w:rsidRPr="00F72078">
        <w:rPr>
          <w:i/>
        </w:rPr>
        <w:t xml:space="preserve"> </w:t>
      </w:r>
      <w:r w:rsidRPr="00F72078">
        <w:rPr>
          <w:i/>
          <w:lang w:val="ru-RU"/>
        </w:rPr>
        <w:t>ответят</w:t>
      </w:r>
      <w:r w:rsidRPr="00F72078">
        <w:rPr>
          <w:i/>
        </w:rPr>
        <w:t xml:space="preserve"> </w:t>
      </w:r>
      <w:r w:rsidRPr="00F72078">
        <w:rPr>
          <w:i/>
          <w:lang w:val="ru-RU"/>
        </w:rPr>
        <w:t>на</w:t>
      </w:r>
      <w:r w:rsidRPr="00F72078">
        <w:rPr>
          <w:i/>
        </w:rPr>
        <w:t xml:space="preserve"> </w:t>
      </w:r>
      <w:r w:rsidRPr="00F72078">
        <w:rPr>
          <w:i/>
          <w:lang w:val="ru-RU"/>
        </w:rPr>
        <w:t>все</w:t>
      </w:r>
      <w:r w:rsidRPr="00F72078">
        <w:rPr>
          <w:i/>
        </w:rPr>
        <w:t xml:space="preserve"> </w:t>
      </w:r>
      <w:r w:rsidRPr="00F72078">
        <w:rPr>
          <w:i/>
          <w:lang w:val="ru-RU"/>
        </w:rPr>
        <w:t>ваши</w:t>
      </w:r>
      <w:r w:rsidRPr="00F72078">
        <w:rPr>
          <w:i/>
        </w:rPr>
        <w:t xml:space="preserve"> </w:t>
      </w:r>
      <w:r w:rsidRPr="00F72078">
        <w:rPr>
          <w:i/>
          <w:lang w:val="ru-RU"/>
        </w:rPr>
        <w:t>вопросы</w:t>
      </w:r>
      <w:r w:rsidRPr="00F72078">
        <w:rPr>
          <w:i/>
        </w:rPr>
        <w:t>.), jedynego pasującego logicznie do przykładu podanego w </w:t>
      </w:r>
      <w:r>
        <w:rPr>
          <w:i/>
        </w:rPr>
        <w:t>zdaniu występującym po tej luce</w:t>
      </w:r>
      <w:r w:rsidRPr="00F72078">
        <w:rPr>
          <w:i/>
        </w:rPr>
        <w:t>.</w:t>
      </w:r>
      <w:r w:rsidRPr="002C4424">
        <w:rPr>
          <w:i/>
          <w:color w:val="0070C0"/>
        </w:rPr>
        <w:t xml:space="preserve"> </w:t>
      </w:r>
    </w:p>
    <w:p w:rsidR="00577E9C" w:rsidRPr="00A10D15" w:rsidRDefault="00577E9C" w:rsidP="00577E9C">
      <w:pPr>
        <w:jc w:val="both"/>
        <w:rPr>
          <w:rFonts w:eastAsia="Calibri"/>
        </w:rPr>
      </w:pPr>
    </w:p>
    <w:p w:rsidR="00577E9C" w:rsidRPr="00F72078" w:rsidRDefault="00577E9C" w:rsidP="00577E9C">
      <w:pPr>
        <w:jc w:val="both"/>
        <w:rPr>
          <w:rFonts w:eastAsia="Calibri"/>
        </w:rPr>
      </w:pPr>
      <w:r w:rsidRPr="00F72078">
        <w:rPr>
          <w:rFonts w:eastAsia="Calibri"/>
        </w:rPr>
        <w:t xml:space="preserve">Wyszukiwanie szczegółowych informacji w tekstach pisanych sprawdzane </w:t>
      </w:r>
      <w:r w:rsidR="00222C21">
        <w:rPr>
          <w:rFonts w:eastAsia="Calibri"/>
        </w:rPr>
        <w:t>było</w:t>
      </w:r>
      <w:r w:rsidRPr="00F72078">
        <w:rPr>
          <w:rFonts w:eastAsia="Calibri"/>
        </w:rPr>
        <w:t xml:space="preserve"> w zadaniu</w:t>
      </w:r>
      <w:r w:rsidR="00474DCF">
        <w:rPr>
          <w:rFonts w:eastAsia="Calibri"/>
        </w:rPr>
        <w:t xml:space="preserve"> 5. Co ciekawe, w przypadku dwóch języków (niemieckiego i rosyjskiego</w:t>
      </w:r>
      <w:r w:rsidRPr="00F72078">
        <w:rPr>
          <w:rFonts w:eastAsia="Calibri"/>
        </w:rPr>
        <w:t xml:space="preserve">) uczniowie uzyskali w tym zadaniu wyraźnie wyższe wyniki niż w zadaniu 2. sprawdzającym </w:t>
      </w:r>
      <w:r w:rsidR="00474DCF">
        <w:rPr>
          <w:rFonts w:eastAsia="Calibri"/>
        </w:rPr>
        <w:t>tę samą umiejętność w oparciu o </w:t>
      </w:r>
      <w:r w:rsidRPr="00F72078">
        <w:rPr>
          <w:rFonts w:eastAsia="Calibri"/>
        </w:rPr>
        <w:t>teksty słuchane. Uczniowie, którzy przystąpili do egzaminu z języ</w:t>
      </w:r>
      <w:r w:rsidR="00474DCF">
        <w:rPr>
          <w:rFonts w:eastAsia="Calibri"/>
        </w:rPr>
        <w:t xml:space="preserve">ka angielskiego </w:t>
      </w:r>
      <w:r w:rsidRPr="00F72078">
        <w:rPr>
          <w:rFonts w:eastAsia="Calibri"/>
        </w:rPr>
        <w:t xml:space="preserve">uzyskali zbliżone wyniki za obydwa te zadania. </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Oprócz zadań zamkniętych, sprawdzających rozumienie ze słuchu oraz rozumienie tekstów pisanych, w zestawach egzaminacyjnych na</w:t>
      </w:r>
      <w:r w:rsidR="00096A5C">
        <w:rPr>
          <w:rFonts w:eastAsia="Calibri"/>
        </w:rPr>
        <w:t xml:space="preserve"> poziomie rozszerzonym występowały</w:t>
      </w:r>
      <w:r w:rsidRPr="00C25495">
        <w:rPr>
          <w:rFonts w:eastAsia="Calibri"/>
        </w:rPr>
        <w:t xml:space="preserve"> zadania otwarte, sprawdzające umiejętność stosowania środków językowych oraz tworzenia wypowiedzi pisemnej. Dla dużej grupy uczniów zadania te okazał</w:t>
      </w:r>
      <w:r w:rsidR="00841D0A">
        <w:rPr>
          <w:rFonts w:eastAsia="Calibri"/>
        </w:rPr>
        <w:t xml:space="preserve">y się bardzo trudne. Dotyczy to </w:t>
      </w:r>
      <w:r w:rsidR="004A6A7A">
        <w:rPr>
          <w:rFonts w:eastAsia="Calibri"/>
        </w:rPr>
        <w:t xml:space="preserve">uczniów przystępujących do </w:t>
      </w:r>
      <w:r w:rsidRPr="00C25495">
        <w:rPr>
          <w:rFonts w:eastAsia="Calibri"/>
        </w:rPr>
        <w:t>egzaminu</w:t>
      </w:r>
      <w:r w:rsidR="00841D0A">
        <w:rPr>
          <w:rFonts w:eastAsia="Calibri"/>
        </w:rPr>
        <w:t xml:space="preserve"> zarówno</w:t>
      </w:r>
      <w:r w:rsidRPr="00C25495">
        <w:rPr>
          <w:rFonts w:eastAsia="Calibri"/>
        </w:rPr>
        <w:t xml:space="preserve"> z języ</w:t>
      </w:r>
      <w:r w:rsidR="002D7A9B">
        <w:rPr>
          <w:rFonts w:eastAsia="Calibri"/>
        </w:rPr>
        <w:t>ka angielskiego, niemieckiego</w:t>
      </w:r>
      <w:r w:rsidR="00841D0A">
        <w:rPr>
          <w:rFonts w:eastAsia="Calibri"/>
        </w:rPr>
        <w:t xml:space="preserve"> jak</w:t>
      </w:r>
      <w:r w:rsidR="002D7A9B">
        <w:rPr>
          <w:rFonts w:eastAsia="Calibri"/>
        </w:rPr>
        <w:t xml:space="preserve"> i </w:t>
      </w:r>
      <w:r w:rsidRPr="00C25495">
        <w:rPr>
          <w:rFonts w:eastAsia="Calibri"/>
        </w:rPr>
        <w:t>rosyjskiego.</w:t>
      </w:r>
    </w:p>
    <w:p w:rsidR="00577E9C" w:rsidRPr="00C25495" w:rsidRDefault="00577E9C" w:rsidP="00577E9C">
      <w:pPr>
        <w:jc w:val="both"/>
        <w:rPr>
          <w:rFonts w:eastAsia="Calibri"/>
        </w:rPr>
      </w:pPr>
    </w:p>
    <w:p w:rsidR="00577E9C" w:rsidRPr="00F72078" w:rsidRDefault="00577E9C" w:rsidP="00577E9C">
      <w:pPr>
        <w:jc w:val="both"/>
        <w:rPr>
          <w:rFonts w:eastAsia="Calibri"/>
        </w:rPr>
      </w:pPr>
      <w:r w:rsidRPr="00C25495">
        <w:rPr>
          <w:rFonts w:eastAsia="Calibri"/>
        </w:rPr>
        <w:t xml:space="preserve">Stosowanie środków językowych to umiejętność zdecydowanie najsłabiej opanowana przez wszystkich gimnazjalistów. Większość uczniów nie potrafiła poprawnie uzupełnić </w:t>
      </w:r>
      <w:r w:rsidR="002D7A9B">
        <w:rPr>
          <w:rFonts w:eastAsia="Calibri"/>
        </w:rPr>
        <w:t xml:space="preserve">tekstu w zadaniu 6. oraz zdań w </w:t>
      </w:r>
      <w:r w:rsidRPr="00C25495">
        <w:rPr>
          <w:rFonts w:eastAsia="Calibri"/>
        </w:rPr>
        <w:t xml:space="preserve">zadaniu 7. Duże problemy sprawiało uczniom </w:t>
      </w:r>
      <w:r w:rsidRPr="00794D49">
        <w:rPr>
          <w:rFonts w:eastAsia="Calibri"/>
        </w:rPr>
        <w:t>tworzenie liczby mnogiej rzeczowników, utworzenie nieregularnej</w:t>
      </w:r>
      <w:r w:rsidR="00075927">
        <w:rPr>
          <w:rFonts w:eastAsia="Calibri"/>
        </w:rPr>
        <w:t xml:space="preserve"> formy liczebnika porządkowego </w:t>
      </w:r>
      <w:proofErr w:type="spellStart"/>
      <w:r w:rsidR="00075927" w:rsidRPr="00075927">
        <w:rPr>
          <w:rFonts w:eastAsia="Calibri"/>
          <w:i/>
        </w:rPr>
        <w:t>drei</w:t>
      </w:r>
      <w:proofErr w:type="spellEnd"/>
      <w:r w:rsidRPr="00794D49">
        <w:rPr>
          <w:rFonts w:eastAsia="Calibri"/>
        </w:rPr>
        <w:t xml:space="preserve"> oraz odmiana przymiotników po rodzajniku nieokreślonym</w:t>
      </w:r>
      <w:r w:rsidRPr="00F72078">
        <w:rPr>
          <w:rFonts w:eastAsia="Calibri"/>
        </w:rPr>
        <w:t xml:space="preserve"> (w języku niemieckim),</w:t>
      </w:r>
      <w:r w:rsidRPr="002D7A9B">
        <w:rPr>
          <w:rFonts w:eastAsia="Calibri"/>
        </w:rPr>
        <w:t xml:space="preserve"> </w:t>
      </w:r>
      <w:r w:rsidRPr="00460FE9">
        <w:rPr>
          <w:rFonts w:eastAsia="Calibri"/>
        </w:rPr>
        <w:t>użycie stopnia wyższego</w:t>
      </w:r>
      <w:r w:rsidRPr="00F72078">
        <w:rPr>
          <w:rFonts w:eastAsia="Calibri"/>
        </w:rPr>
        <w:t xml:space="preserve"> przymiotnika </w:t>
      </w:r>
      <w:r w:rsidRPr="00F72078">
        <w:rPr>
          <w:rFonts w:eastAsia="Calibri"/>
          <w:i/>
          <w:lang w:val="ru-RU"/>
        </w:rPr>
        <w:t>высокий</w:t>
      </w:r>
      <w:r w:rsidRPr="00F72078">
        <w:rPr>
          <w:rFonts w:eastAsia="Calibri"/>
        </w:rPr>
        <w:t xml:space="preserve"> </w:t>
      </w:r>
      <w:r>
        <w:rPr>
          <w:rFonts w:eastAsia="Calibri"/>
        </w:rPr>
        <w:t xml:space="preserve">oraz </w:t>
      </w:r>
      <w:r w:rsidRPr="002835B5">
        <w:rPr>
          <w:rFonts w:eastAsia="Calibri"/>
        </w:rPr>
        <w:t>stosowanie utartych związków wielowyrazowych, w których uczniowie często popełniali błędy wynikające ze stosowania kalki z języka polskiego</w:t>
      </w:r>
      <w:r w:rsidRPr="00460FE9">
        <w:rPr>
          <w:rFonts w:eastAsia="Calibri"/>
        </w:rPr>
        <w:t xml:space="preserve"> </w:t>
      </w:r>
      <w:r w:rsidRPr="00F72078">
        <w:rPr>
          <w:rFonts w:eastAsia="Calibri"/>
        </w:rPr>
        <w:t xml:space="preserve">(w języku rosyjskim), użycie formy dzierżawczej rzeczownika oraz czasu </w:t>
      </w:r>
      <w:proofErr w:type="spellStart"/>
      <w:r w:rsidRPr="00F72078">
        <w:rPr>
          <w:rFonts w:eastAsia="Calibri"/>
          <w:i/>
        </w:rPr>
        <w:t>Present</w:t>
      </w:r>
      <w:proofErr w:type="spellEnd"/>
      <w:r w:rsidRPr="00F72078">
        <w:rPr>
          <w:rFonts w:eastAsia="Calibri"/>
          <w:i/>
        </w:rPr>
        <w:t xml:space="preserve"> Perfect </w:t>
      </w:r>
      <w:r w:rsidRPr="00F72078">
        <w:rPr>
          <w:rFonts w:eastAsia="Calibri"/>
        </w:rPr>
        <w:t xml:space="preserve">z typowym dla niego określeniem </w:t>
      </w:r>
      <w:proofErr w:type="spellStart"/>
      <w:r w:rsidRPr="00F72078">
        <w:rPr>
          <w:rFonts w:eastAsia="Calibri"/>
          <w:i/>
        </w:rPr>
        <w:t>since</w:t>
      </w:r>
      <w:proofErr w:type="spellEnd"/>
      <w:r w:rsidRPr="00F72078">
        <w:rPr>
          <w:rFonts w:eastAsia="Calibri"/>
        </w:rPr>
        <w:t xml:space="preserve"> (w języku angielskim).</w:t>
      </w:r>
    </w:p>
    <w:p w:rsidR="00577E9C" w:rsidRPr="00C25495" w:rsidRDefault="00577E9C" w:rsidP="00577E9C">
      <w:pPr>
        <w:jc w:val="both"/>
        <w:rPr>
          <w:rFonts w:eastAsia="Calibri"/>
        </w:rPr>
      </w:pPr>
    </w:p>
    <w:p w:rsidR="00577E9C" w:rsidRPr="00C25495" w:rsidRDefault="00577E9C" w:rsidP="00577E9C">
      <w:pPr>
        <w:jc w:val="both"/>
        <w:rPr>
          <w:rFonts w:eastAsia="Calibri"/>
          <w:strike/>
        </w:rPr>
      </w:pPr>
      <w:r w:rsidRPr="00C25495">
        <w:rPr>
          <w:rFonts w:eastAsia="Calibri"/>
        </w:rPr>
        <w:t xml:space="preserve">Brak znajomości podstawowych struktur leksykalno-gramatycznych wyraźnie wpływa również na jakość wypowiedzi pisemnych tworzonych przez gimnazjalistów. Zadaniem uczniów (w zależności od wybranego języka obcego) było napisanie tekstu o długości 50–100 słów na jeden z poniższych tematów. </w:t>
      </w:r>
    </w:p>
    <w:p w:rsidR="00577E9C" w:rsidRPr="00C25495" w:rsidRDefault="00577E9C" w:rsidP="00577E9C">
      <w:pPr>
        <w:jc w:val="both"/>
        <w:rPr>
          <w:rFonts w:eastAsia="Calibri"/>
        </w:rPr>
      </w:pPr>
    </w:p>
    <w:p w:rsidR="00577E9C" w:rsidRPr="00C25495" w:rsidRDefault="00577E9C" w:rsidP="00577E9C">
      <w:pPr>
        <w:pBdr>
          <w:top w:val="single" w:sz="4" w:space="1" w:color="auto"/>
          <w:left w:val="single" w:sz="4" w:space="4" w:color="auto"/>
          <w:bottom w:val="single" w:sz="4" w:space="1" w:color="auto"/>
          <w:right w:val="single" w:sz="4" w:space="4" w:color="auto"/>
        </w:pBdr>
        <w:jc w:val="both"/>
        <w:rPr>
          <w:b/>
          <w:bCs/>
          <w:iCs/>
        </w:rPr>
      </w:pPr>
      <w:bookmarkStart w:id="14" w:name="OBCE_pisanie"/>
      <w:bookmarkEnd w:id="14"/>
      <w:r w:rsidRPr="00C25495">
        <w:rPr>
          <w:b/>
          <w:bCs/>
          <w:iCs/>
        </w:rPr>
        <w:t>Zadanie 8. (0–10)</w:t>
      </w:r>
    </w:p>
    <w:p w:rsidR="00577E9C" w:rsidRPr="00C25495" w:rsidRDefault="00577E9C" w:rsidP="00577E9C">
      <w:pPr>
        <w:pBdr>
          <w:top w:val="single" w:sz="4" w:space="1" w:color="auto"/>
          <w:left w:val="single" w:sz="4" w:space="4" w:color="auto"/>
          <w:bottom w:val="single" w:sz="4" w:space="1" w:color="auto"/>
          <w:right w:val="single" w:sz="4" w:space="4" w:color="auto"/>
        </w:pBdr>
        <w:jc w:val="both"/>
        <w:rPr>
          <w:b/>
          <w:caps/>
        </w:rPr>
      </w:pPr>
      <w:r w:rsidRPr="00C25495">
        <w:rPr>
          <w:b/>
        </w:rPr>
        <w:t>Obejrzałeś(-</w:t>
      </w:r>
      <w:proofErr w:type="spellStart"/>
      <w:r w:rsidRPr="00C25495">
        <w:rPr>
          <w:b/>
        </w:rPr>
        <w:t>aś</w:t>
      </w:r>
      <w:proofErr w:type="spellEnd"/>
      <w:r w:rsidRPr="00C25495">
        <w:rPr>
          <w:b/>
        </w:rPr>
        <w:t xml:space="preserve">) wystawę fotograficzną. W e-mailu do kolegi z </w:t>
      </w:r>
      <w:r w:rsidRPr="00460FE9">
        <w:rPr>
          <w:b/>
        </w:rPr>
        <w:t>USA/Hiszpanii/Włoch:</w:t>
      </w:r>
    </w:p>
    <w:p w:rsidR="00577E9C" w:rsidRPr="00C25495" w:rsidRDefault="00577E9C" w:rsidP="00D0451B">
      <w:pPr>
        <w:numPr>
          <w:ilvl w:val="0"/>
          <w:numId w:val="19"/>
        </w:numPr>
        <w:pBdr>
          <w:top w:val="single" w:sz="4" w:space="1" w:color="auto"/>
          <w:left w:val="single" w:sz="4" w:space="4" w:color="auto"/>
          <w:bottom w:val="single" w:sz="4" w:space="1" w:color="auto"/>
          <w:right w:val="single" w:sz="4" w:space="4" w:color="auto"/>
        </w:pBdr>
        <w:ind w:left="284" w:hanging="284"/>
        <w:jc w:val="both"/>
        <w:rPr>
          <w:rFonts w:ascii="Arial" w:hAnsi="Arial" w:cs="Arial"/>
        </w:rPr>
      </w:pPr>
      <w:r w:rsidRPr="00C25495">
        <w:rPr>
          <w:b/>
        </w:rPr>
        <w:t>wyjaśnij, dlaczego wybrałeś(-</w:t>
      </w:r>
      <w:proofErr w:type="spellStart"/>
      <w:r w:rsidRPr="00C25495">
        <w:rPr>
          <w:b/>
        </w:rPr>
        <w:t>aś</w:t>
      </w:r>
      <w:proofErr w:type="spellEnd"/>
      <w:r w:rsidRPr="00C25495">
        <w:rPr>
          <w:b/>
        </w:rPr>
        <w:t>) się na tę wystawę</w:t>
      </w:r>
    </w:p>
    <w:p w:rsidR="00577E9C" w:rsidRPr="00C25495" w:rsidRDefault="00577E9C" w:rsidP="00D0451B">
      <w:pPr>
        <w:numPr>
          <w:ilvl w:val="0"/>
          <w:numId w:val="19"/>
        </w:numPr>
        <w:pBdr>
          <w:top w:val="single" w:sz="4" w:space="1" w:color="auto"/>
          <w:left w:val="single" w:sz="4" w:space="4" w:color="auto"/>
          <w:bottom w:val="single" w:sz="4" w:space="1" w:color="auto"/>
          <w:right w:val="single" w:sz="4" w:space="4" w:color="auto"/>
        </w:pBdr>
        <w:ind w:left="284" w:hanging="284"/>
        <w:jc w:val="both"/>
        <w:rPr>
          <w:b/>
        </w:rPr>
      </w:pPr>
      <w:r w:rsidRPr="00C25495">
        <w:rPr>
          <w:b/>
        </w:rPr>
        <w:t>opisz zdjęcie, które najbardziej Ci się podobało</w:t>
      </w:r>
    </w:p>
    <w:p w:rsidR="00577E9C" w:rsidRPr="00C25495" w:rsidRDefault="00577E9C" w:rsidP="00D0451B">
      <w:pPr>
        <w:numPr>
          <w:ilvl w:val="0"/>
          <w:numId w:val="19"/>
        </w:numPr>
        <w:pBdr>
          <w:top w:val="single" w:sz="4" w:space="1" w:color="auto"/>
          <w:left w:val="single" w:sz="4" w:space="4" w:color="auto"/>
          <w:bottom w:val="single" w:sz="4" w:space="1" w:color="auto"/>
          <w:right w:val="single" w:sz="4" w:space="4" w:color="auto"/>
        </w:pBdr>
        <w:ind w:left="284" w:hanging="284"/>
        <w:jc w:val="both"/>
        <w:rPr>
          <w:b/>
        </w:rPr>
      </w:pPr>
      <w:r w:rsidRPr="00C25495">
        <w:rPr>
          <w:b/>
        </w:rPr>
        <w:t xml:space="preserve">napisz o </w:t>
      </w:r>
      <w:r>
        <w:rPr>
          <w:b/>
        </w:rPr>
        <w:t>T</w:t>
      </w:r>
      <w:r w:rsidRPr="00C25495">
        <w:rPr>
          <w:b/>
        </w:rPr>
        <w:t>woich planach związanych z fotografowaniem.</w:t>
      </w:r>
    </w:p>
    <w:p w:rsidR="00577E9C" w:rsidRPr="00E340C5" w:rsidRDefault="00577E9C" w:rsidP="00577E9C">
      <w:pPr>
        <w:pBdr>
          <w:top w:val="single" w:sz="4" w:space="1" w:color="auto"/>
          <w:left w:val="single" w:sz="4" w:space="4" w:color="auto"/>
          <w:bottom w:val="single" w:sz="4" w:space="1" w:color="auto"/>
          <w:right w:val="single" w:sz="4" w:space="4" w:color="auto"/>
        </w:pBdr>
        <w:jc w:val="both"/>
        <w:rPr>
          <w:rFonts w:eastAsia="Calibri"/>
          <w:i/>
          <w:sz w:val="12"/>
        </w:rPr>
      </w:pPr>
    </w:p>
    <w:p w:rsidR="00577E9C" w:rsidRPr="00C25495" w:rsidRDefault="00577E9C" w:rsidP="00577E9C">
      <w:pPr>
        <w:pBdr>
          <w:top w:val="single" w:sz="4" w:space="1" w:color="auto"/>
          <w:left w:val="single" w:sz="4" w:space="4" w:color="auto"/>
          <w:bottom w:val="single" w:sz="4" w:space="1" w:color="auto"/>
          <w:right w:val="single" w:sz="4" w:space="4" w:color="auto"/>
        </w:pBdr>
        <w:jc w:val="both"/>
        <w:rPr>
          <w:rFonts w:eastAsia="Calibri"/>
          <w:i/>
        </w:rPr>
      </w:pPr>
      <w:r w:rsidRPr="00C25495">
        <w:rPr>
          <w:rFonts w:eastAsia="Calibri"/>
          <w:i/>
        </w:rPr>
        <w:t xml:space="preserve">Podpisz się jako XYZ. </w:t>
      </w:r>
    </w:p>
    <w:p w:rsidR="00577E9C" w:rsidRPr="00C25495" w:rsidRDefault="00577E9C" w:rsidP="00577E9C">
      <w:pPr>
        <w:pBdr>
          <w:top w:val="single" w:sz="4" w:space="1" w:color="auto"/>
          <w:left w:val="single" w:sz="4" w:space="4" w:color="auto"/>
          <w:bottom w:val="single" w:sz="4" w:space="1" w:color="auto"/>
          <w:right w:val="single" w:sz="4" w:space="4" w:color="auto"/>
        </w:pBdr>
        <w:jc w:val="both"/>
        <w:rPr>
          <w:rFonts w:eastAsia="Calibri"/>
        </w:rPr>
      </w:pPr>
      <w:r w:rsidRPr="00C25495">
        <w:rPr>
          <w:rFonts w:eastAsia="Calibri"/>
          <w:b/>
          <w:i/>
        </w:rPr>
        <w:t>Rozwiń</w:t>
      </w:r>
      <w:r w:rsidRPr="00C25495">
        <w:rPr>
          <w:rFonts w:eastAsia="Calibri"/>
          <w:i/>
        </w:rPr>
        <w:t xml:space="preserve"> swoją wypowiedź w każdym z trzech podpunktów, pamiętając, że długość </w:t>
      </w:r>
      <w:r w:rsidRPr="00C25495">
        <w:rPr>
          <w:rFonts w:eastAsia="Calibri"/>
          <w:i/>
        </w:rPr>
        <w:br/>
        <w:t>e-maila powinna wynosić od 50 do 100 słów. Oceniana jest umiejętność pełnego przekazania informacji, spójność, bogactwo językowe oraz poprawność językowa.</w:t>
      </w:r>
    </w:p>
    <w:p w:rsidR="00577E9C" w:rsidRDefault="00577E9C" w:rsidP="00577E9C">
      <w:pPr>
        <w:spacing w:after="200" w:line="276" w:lineRule="auto"/>
        <w:rPr>
          <w:rFonts w:eastAsia="Calibri"/>
        </w:rPr>
      </w:pPr>
      <w:r>
        <w:rPr>
          <w:rFonts w:eastAsia="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7E9C" w:rsidRPr="00C25495" w:rsidTr="00577E9C">
        <w:tc>
          <w:tcPr>
            <w:tcW w:w="9212" w:type="dxa"/>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b/>
                <w:caps/>
              </w:rPr>
            </w:pPr>
            <w:r w:rsidRPr="00C25495">
              <w:rPr>
                <w:b/>
                <w:bCs/>
                <w:iCs/>
              </w:rPr>
              <w:lastRenderedPageBreak/>
              <w:t>Zadanie 8. (0–10)</w:t>
            </w:r>
          </w:p>
          <w:p w:rsidR="00577E9C" w:rsidRPr="00C25495" w:rsidRDefault="00577E9C" w:rsidP="00577E9C">
            <w:pPr>
              <w:jc w:val="both"/>
              <w:rPr>
                <w:b/>
              </w:rPr>
            </w:pPr>
            <w:r w:rsidRPr="00C25495">
              <w:rPr>
                <w:b/>
              </w:rPr>
              <w:t xml:space="preserve">Twój kolega z </w:t>
            </w:r>
            <w:r w:rsidRPr="00460FE9">
              <w:rPr>
                <w:b/>
              </w:rPr>
              <w:t>Rosji/Niemiec/Francji</w:t>
            </w:r>
            <w:r w:rsidRPr="00C25495">
              <w:rPr>
                <w:b/>
              </w:rPr>
              <w:t xml:space="preserve"> poinformował, że przyjeżdża </w:t>
            </w:r>
            <w:r>
              <w:rPr>
                <w:b/>
              </w:rPr>
              <w:t xml:space="preserve">do Ciebie w najbliższą sobotę / w najbliższy weekend. </w:t>
            </w:r>
            <w:r w:rsidRPr="00C25495">
              <w:rPr>
                <w:b/>
              </w:rPr>
              <w:t>W e-mailu do tego kolegi:</w:t>
            </w:r>
          </w:p>
          <w:p w:rsidR="00577E9C" w:rsidRPr="00C25495" w:rsidRDefault="00577E9C" w:rsidP="00D0451B">
            <w:pPr>
              <w:numPr>
                <w:ilvl w:val="0"/>
                <w:numId w:val="19"/>
              </w:numPr>
              <w:ind w:left="284" w:hanging="284"/>
              <w:jc w:val="both"/>
              <w:rPr>
                <w:rFonts w:ascii="Arial" w:hAnsi="Arial" w:cs="Arial"/>
              </w:rPr>
            </w:pPr>
            <w:r w:rsidRPr="00C25495">
              <w:rPr>
                <w:b/>
              </w:rPr>
              <w:t>napisz, jak zareagowała Twoja rodzina na wiadomość o jego przyjeździe</w:t>
            </w:r>
          </w:p>
          <w:p w:rsidR="00577E9C" w:rsidRPr="00C25495" w:rsidRDefault="00577E9C" w:rsidP="00D0451B">
            <w:pPr>
              <w:numPr>
                <w:ilvl w:val="0"/>
                <w:numId w:val="19"/>
              </w:numPr>
              <w:ind w:left="284" w:hanging="284"/>
              <w:jc w:val="both"/>
              <w:rPr>
                <w:b/>
              </w:rPr>
            </w:pPr>
            <w:r w:rsidRPr="00C25495">
              <w:rPr>
                <w:b/>
              </w:rPr>
              <w:t>opisz pogodę zapowiadaną na weekend</w:t>
            </w:r>
          </w:p>
          <w:p w:rsidR="00577E9C" w:rsidRPr="00C25495" w:rsidRDefault="00577E9C" w:rsidP="00D0451B">
            <w:pPr>
              <w:numPr>
                <w:ilvl w:val="0"/>
                <w:numId w:val="19"/>
              </w:numPr>
              <w:ind w:left="284" w:hanging="284"/>
              <w:jc w:val="both"/>
              <w:rPr>
                <w:b/>
              </w:rPr>
            </w:pPr>
            <w:r w:rsidRPr="00C25495">
              <w:rPr>
                <w:b/>
              </w:rPr>
              <w:t>przedstaw plany na wspólne spędzenie czasu.</w:t>
            </w:r>
          </w:p>
          <w:p w:rsidR="00577E9C" w:rsidRPr="00E340C5" w:rsidRDefault="00577E9C" w:rsidP="00577E9C">
            <w:pPr>
              <w:ind w:left="360"/>
              <w:jc w:val="both"/>
              <w:rPr>
                <w:rFonts w:eastAsia="Calibri"/>
                <w:b/>
                <w:sz w:val="12"/>
              </w:rPr>
            </w:pPr>
          </w:p>
          <w:p w:rsidR="00577E9C" w:rsidRPr="00C25495" w:rsidRDefault="00577E9C" w:rsidP="00577E9C">
            <w:pPr>
              <w:jc w:val="both"/>
              <w:rPr>
                <w:rFonts w:eastAsia="Calibri"/>
                <w:i/>
              </w:rPr>
            </w:pPr>
            <w:r w:rsidRPr="00C25495">
              <w:rPr>
                <w:rFonts w:eastAsia="Calibri"/>
                <w:i/>
              </w:rPr>
              <w:t xml:space="preserve">Podpisz się jako XYZ. </w:t>
            </w:r>
          </w:p>
          <w:p w:rsidR="00577E9C" w:rsidRPr="00C25495" w:rsidRDefault="00577E9C" w:rsidP="00577E9C">
            <w:pPr>
              <w:jc w:val="both"/>
              <w:rPr>
                <w:rFonts w:eastAsia="Calibri"/>
                <w:i/>
              </w:rPr>
            </w:pPr>
            <w:r w:rsidRPr="00C25495">
              <w:rPr>
                <w:rFonts w:eastAsia="Calibri"/>
                <w:b/>
                <w:i/>
              </w:rPr>
              <w:t>Rozwiń</w:t>
            </w:r>
            <w:r w:rsidRPr="00C25495">
              <w:rPr>
                <w:rFonts w:eastAsia="Calibri"/>
                <w:i/>
              </w:rPr>
              <w:t xml:space="preserve"> swoją wypowiedź w każdym z trzech podpunktów, pamiętając, że długość </w:t>
            </w:r>
            <w:r w:rsidRPr="00C25495">
              <w:rPr>
                <w:rFonts w:eastAsia="Calibri"/>
                <w:i/>
              </w:rPr>
              <w:br/>
              <w:t>e-maila powinna wynosić od 50 do 100 słów. Oceniana jest umiejętność pełnego przekazania informacji, spójność, bogactwo językowe oraz poprawność językowa.</w:t>
            </w:r>
          </w:p>
        </w:tc>
      </w:tr>
    </w:tbl>
    <w:p w:rsidR="00577E9C" w:rsidRPr="00C25495" w:rsidRDefault="00577E9C" w:rsidP="00577E9C">
      <w:pPr>
        <w:jc w:val="both"/>
        <w:rPr>
          <w:rFonts w:eastAsia="Calibri"/>
        </w:rPr>
      </w:pPr>
    </w:p>
    <w:p w:rsidR="00577E9C" w:rsidRPr="00F72078" w:rsidRDefault="00577E9C" w:rsidP="00577E9C">
      <w:pPr>
        <w:jc w:val="both"/>
        <w:rPr>
          <w:rFonts w:eastAsia="Calibri"/>
        </w:rPr>
      </w:pPr>
      <w:r w:rsidRPr="00460FE9">
        <w:rPr>
          <w:rFonts w:eastAsia="Calibri"/>
        </w:rPr>
        <w:t xml:space="preserve">W zadaniu sprawdzane było opanowanie przez uczniów kilku wymagań podstawy programowej w zakresie tworzenia wypowiedzi pisemnej. Obydwa tematy wymagały od uczniów wykazania się umiejętnością opisywania </w:t>
      </w:r>
      <w:r w:rsidRPr="00460FE9">
        <w:rPr>
          <w:bCs/>
        </w:rPr>
        <w:t>ludzi</w:t>
      </w:r>
      <w:r w:rsidRPr="00F72078">
        <w:rPr>
          <w:bCs/>
        </w:rPr>
        <w:t xml:space="preserve">, przedmiotów, miejsca, zjawisk i czynności, </w:t>
      </w:r>
      <w:r w:rsidRPr="00F72078">
        <w:rPr>
          <w:rFonts w:eastAsia="Calibri"/>
        </w:rPr>
        <w:t>umiejętnością</w:t>
      </w:r>
      <w:r w:rsidRPr="00F72078">
        <w:rPr>
          <w:bCs/>
        </w:rPr>
        <w:t xml:space="preserve"> przedstawiania faktów z przeszłości i teraźniejszości</w:t>
      </w:r>
      <w:r w:rsidRPr="00F72078">
        <w:rPr>
          <w:rFonts w:eastAsia="Calibri"/>
        </w:rPr>
        <w:t xml:space="preserve"> oraz umiejętnością opisywania </w:t>
      </w:r>
      <w:r w:rsidRPr="00F72078">
        <w:rPr>
          <w:bCs/>
        </w:rPr>
        <w:t>intencji, marzeń, nadziei i planów na przyszłość</w:t>
      </w:r>
      <w:r w:rsidRPr="00F72078">
        <w:rPr>
          <w:rFonts w:eastAsia="Calibri"/>
        </w:rPr>
        <w:t xml:space="preserve">. Dodatkowo w temacie dotyczącym wystawy fotograficznej sprawdzana była umiejętność </w:t>
      </w:r>
      <w:r w:rsidRPr="00F72078">
        <w:rPr>
          <w:bCs/>
        </w:rPr>
        <w:t>wyrażania i uzasadniania swoich poglądów i uczuć</w:t>
      </w:r>
      <w:r w:rsidRPr="00F72078">
        <w:rPr>
          <w:rFonts w:eastAsia="Calibri"/>
        </w:rPr>
        <w:t xml:space="preserve">, a w temacie dotyczącym przyjazdu kolegi umiejętność </w:t>
      </w:r>
      <w:r w:rsidRPr="00F72078">
        <w:t>przedstawiania opinii innych osób</w:t>
      </w:r>
      <w:r w:rsidRPr="00F72078">
        <w:rPr>
          <w:rFonts w:eastAsia="Calibri"/>
        </w:rPr>
        <w:t xml:space="preserve">. </w:t>
      </w:r>
    </w:p>
    <w:p w:rsidR="00577E9C" w:rsidRPr="004F6911" w:rsidRDefault="00577E9C" w:rsidP="00577E9C">
      <w:pPr>
        <w:jc w:val="both"/>
        <w:rPr>
          <w:rFonts w:eastAsia="Calibri"/>
          <w:i/>
        </w:rPr>
      </w:pPr>
    </w:p>
    <w:p w:rsidR="00577E9C" w:rsidRDefault="00577E9C" w:rsidP="00577E9C">
      <w:pPr>
        <w:jc w:val="both"/>
        <w:rPr>
          <w:rFonts w:eastAsia="Calibri"/>
          <w:i/>
        </w:rPr>
      </w:pPr>
      <w:r w:rsidRPr="004F6911">
        <w:rPr>
          <w:rFonts w:eastAsia="Calibri"/>
          <w:i/>
        </w:rPr>
        <w:t>Uczniowie</w:t>
      </w:r>
      <w:r w:rsidRPr="00460FE9">
        <w:rPr>
          <w:rFonts w:eastAsia="Calibri"/>
          <w:i/>
        </w:rPr>
        <w:t xml:space="preserve"> przystępujący do egzaminu z języka angielski</w:t>
      </w:r>
      <w:r w:rsidR="00841D0A">
        <w:rPr>
          <w:rFonts w:eastAsia="Calibri"/>
          <w:i/>
        </w:rPr>
        <w:t xml:space="preserve">ego, niemieckiego i rosyjskiego mieli trudności </w:t>
      </w:r>
      <w:r w:rsidR="0073511C">
        <w:rPr>
          <w:rFonts w:eastAsia="Calibri"/>
          <w:i/>
        </w:rPr>
        <w:t>z wykonaniem tego zadania</w:t>
      </w:r>
      <w:r w:rsidRPr="00460FE9">
        <w:rPr>
          <w:rFonts w:eastAsia="Calibri"/>
          <w:i/>
        </w:rPr>
        <w:t>. Podstawowymi przyczynami niższych wyników były przede wszystkim brak precyzji i wąski zakres stosowanych środków językowych. Dość niski wynik uzyskany przez zdających w zakresie treści (</w:t>
      </w:r>
      <w:r w:rsidR="00841D0A">
        <w:rPr>
          <w:rFonts w:eastAsia="Calibri"/>
          <w:i/>
        </w:rPr>
        <w:t>41</w:t>
      </w:r>
      <w:r w:rsidRPr="00460FE9">
        <w:rPr>
          <w:rFonts w:eastAsia="Calibri"/>
          <w:i/>
        </w:rPr>
        <w:t xml:space="preserve">% z angielskiego, </w:t>
      </w:r>
      <w:r w:rsidR="00841D0A">
        <w:rPr>
          <w:rFonts w:eastAsia="Calibri"/>
          <w:i/>
        </w:rPr>
        <w:t>42</w:t>
      </w:r>
      <w:r w:rsidRPr="00460FE9">
        <w:rPr>
          <w:rFonts w:eastAsia="Calibri"/>
          <w:i/>
        </w:rPr>
        <w:t xml:space="preserve">% z niemieckiego i </w:t>
      </w:r>
      <w:r w:rsidR="00841D0A">
        <w:rPr>
          <w:rFonts w:eastAsia="Calibri"/>
          <w:i/>
        </w:rPr>
        <w:t>47</w:t>
      </w:r>
      <w:r w:rsidRPr="00460FE9">
        <w:rPr>
          <w:rFonts w:eastAsia="Calibri"/>
          <w:i/>
        </w:rPr>
        <w:t xml:space="preserve">% z rosyjskiego) wskazuje, że zdający mają problem z komunikatywnym przekazaniem informacji i rozwinięciem swoich wypowiedzi. Nieco lepsze wyniki uczniowie uzyskali za spójność i logikę tekstu. Podobnie jak w latach ubiegłych </w:t>
      </w:r>
      <w:r>
        <w:rPr>
          <w:rFonts w:eastAsia="Calibri"/>
          <w:i/>
        </w:rPr>
        <w:t>niskie</w:t>
      </w:r>
      <w:r w:rsidRPr="00460FE9">
        <w:rPr>
          <w:rFonts w:eastAsia="Calibri"/>
          <w:i/>
        </w:rPr>
        <w:t xml:space="preserve"> wyniki gimnazjaliści uzyskali w kryterium zakresu środków językowych oraz </w:t>
      </w:r>
      <w:r>
        <w:rPr>
          <w:rFonts w:eastAsia="Calibri"/>
          <w:i/>
        </w:rPr>
        <w:t xml:space="preserve">kryterium </w:t>
      </w:r>
      <w:r w:rsidRPr="00460FE9">
        <w:rPr>
          <w:rFonts w:eastAsia="Calibri"/>
          <w:i/>
        </w:rPr>
        <w:t xml:space="preserve">poprawności środków językowych. Jakość języka jest tym </w:t>
      </w:r>
      <w:r w:rsidRPr="00B0186D">
        <w:rPr>
          <w:rFonts w:eastAsia="Calibri"/>
          <w:i/>
        </w:rPr>
        <w:t>aspektem,</w:t>
      </w:r>
      <w:r w:rsidRPr="00460FE9">
        <w:rPr>
          <w:rFonts w:eastAsia="Calibri"/>
          <w:i/>
        </w:rPr>
        <w:t xml:space="preserve"> który wymaga szczególnej uwagi w procesie dydaktycznym. Niewłaściwy dobór słownictwa i błędy gramatyczne bardzo często uniemożliwiają lub znacznie utrudniają komunikatywne przekazanie informacji,</w:t>
      </w:r>
      <w:r>
        <w:rPr>
          <w:rFonts w:eastAsia="Calibri"/>
          <w:i/>
        </w:rPr>
        <w:br/>
      </w:r>
      <w:r w:rsidRPr="00460FE9">
        <w:rPr>
          <w:rFonts w:eastAsia="Calibri"/>
          <w:i/>
        </w:rPr>
        <w:t>a to wpływa na ocen</w:t>
      </w:r>
      <w:r>
        <w:rPr>
          <w:rFonts w:eastAsia="Calibri"/>
          <w:i/>
        </w:rPr>
        <w:t>ę</w:t>
      </w:r>
      <w:r w:rsidRPr="00460FE9">
        <w:rPr>
          <w:rFonts w:eastAsia="Calibri"/>
          <w:i/>
        </w:rPr>
        <w:t xml:space="preserve"> prac uczniów w kryterium treści. </w:t>
      </w:r>
    </w:p>
    <w:p w:rsidR="00075927" w:rsidRDefault="00075927" w:rsidP="00577E9C">
      <w:pPr>
        <w:jc w:val="both"/>
        <w:rPr>
          <w:rFonts w:eastAsia="Calibri"/>
          <w:i/>
        </w:rPr>
      </w:pPr>
    </w:p>
    <w:p w:rsidR="00B97FA3" w:rsidRDefault="00B97FA3" w:rsidP="00577E9C">
      <w:pPr>
        <w:jc w:val="both"/>
        <w:rPr>
          <w:rFonts w:eastAsia="Calibri"/>
          <w:i/>
        </w:rPr>
      </w:pPr>
    </w:p>
    <w:p w:rsidR="00B97FA3" w:rsidRDefault="00B97FA3" w:rsidP="00577E9C">
      <w:pPr>
        <w:jc w:val="both"/>
        <w:rPr>
          <w:rFonts w:eastAsia="Calibri"/>
          <w:i/>
        </w:rPr>
      </w:pPr>
    </w:p>
    <w:p w:rsidR="00B97FA3" w:rsidRDefault="00B97FA3" w:rsidP="00577E9C">
      <w:pPr>
        <w:jc w:val="both"/>
        <w:rPr>
          <w:rFonts w:eastAsia="Calibri"/>
          <w:i/>
        </w:rPr>
      </w:pPr>
    </w:p>
    <w:p w:rsidR="006403BA" w:rsidRDefault="006403BA" w:rsidP="00577E9C">
      <w:pPr>
        <w:jc w:val="both"/>
        <w:rPr>
          <w:rFonts w:eastAsia="Calibri"/>
          <w:i/>
        </w:rPr>
      </w:pPr>
    </w:p>
    <w:p w:rsidR="00075927" w:rsidRPr="003233D2" w:rsidRDefault="00075927" w:rsidP="00577E9C">
      <w:pPr>
        <w:jc w:val="both"/>
        <w:rPr>
          <w:rFonts w:eastAsia="Calibri"/>
          <w:i/>
        </w:rPr>
      </w:pPr>
      <w:r w:rsidRPr="003233D2">
        <w:rPr>
          <w:rFonts w:eastAsia="Calibri"/>
          <w:i/>
        </w:rPr>
        <w:t>dr Marcin Smolik</w:t>
      </w:r>
    </w:p>
    <w:p w:rsidR="00381EEB" w:rsidRPr="00B97FA3" w:rsidRDefault="00075927" w:rsidP="00076BC6">
      <w:pPr>
        <w:jc w:val="both"/>
        <w:rPr>
          <w:rFonts w:eastAsia="Calibri"/>
          <w:i/>
        </w:rPr>
      </w:pPr>
      <w:r w:rsidRPr="00075927">
        <w:rPr>
          <w:rFonts w:eastAsia="Calibri"/>
          <w:i/>
        </w:rPr>
        <w:t>p.o. dyrektor Centralnej Komisji Egzaminacyjnej</w:t>
      </w:r>
    </w:p>
    <w:sectPr w:rsidR="00381EEB" w:rsidRPr="00B97FA3" w:rsidSect="00220D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40" w:rsidRDefault="002E1C40" w:rsidP="00684393">
      <w:r>
        <w:separator/>
      </w:r>
    </w:p>
  </w:endnote>
  <w:endnote w:type="continuationSeparator" w:id="0">
    <w:p w:rsidR="002E1C40" w:rsidRDefault="002E1C40" w:rsidP="006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40" w:rsidRDefault="002E1C40" w:rsidP="00684393">
      <w:r>
        <w:separator/>
      </w:r>
    </w:p>
  </w:footnote>
  <w:footnote w:type="continuationSeparator" w:id="0">
    <w:p w:rsidR="002E1C40" w:rsidRDefault="002E1C40" w:rsidP="00684393">
      <w:r>
        <w:continuationSeparator/>
      </w:r>
    </w:p>
  </w:footnote>
  <w:footnote w:id="1">
    <w:p w:rsidR="001B352D" w:rsidRDefault="001B352D" w:rsidP="00684393">
      <w:pPr>
        <w:pStyle w:val="Tekstprzypisudolnego"/>
      </w:pPr>
      <w:r>
        <w:rPr>
          <w:rStyle w:val="Odwoanieprzypisudolnego"/>
        </w:rPr>
        <w:footnoteRef/>
      </w:r>
      <w:r>
        <w:t xml:space="preserve"> Dane pochodzą z SIO (stan na </w:t>
      </w:r>
      <w:r w:rsidRPr="00365783">
        <w:t>31 marca 2014</w:t>
      </w:r>
      <w:r>
        <w:t xml:space="preserve"> </w:t>
      </w:r>
      <w:r w:rsidRPr="002C42A7">
        <w:t>r.).</w:t>
      </w:r>
    </w:p>
  </w:footnote>
  <w:footnote w:id="2">
    <w:p w:rsidR="001B352D" w:rsidRDefault="001B352D" w:rsidP="00684393">
      <w:pPr>
        <w:pStyle w:val="Tekstprzypisudolnego"/>
        <w:jc w:val="both"/>
      </w:pPr>
      <w:r>
        <w:rPr>
          <w:rStyle w:val="Odwoanieprzypisudolnego"/>
        </w:rPr>
        <w:footnoteRef/>
      </w:r>
      <w:r>
        <w:t xml:space="preserve"> Wyniki egzaminacyjne uczniów, którzy przystąpili do egzaminu gimnazjalnego w czerwcu, nie zostały uwzględnione w niniejszym zestawieniu. </w:t>
      </w:r>
    </w:p>
  </w:footnote>
  <w:footnote w:id="3">
    <w:p w:rsidR="001B352D" w:rsidRDefault="001B352D" w:rsidP="00684393">
      <w:pPr>
        <w:pStyle w:val="Tekstprzypisudolnego"/>
        <w:jc w:val="both"/>
      </w:pPr>
      <w:r>
        <w:rPr>
          <w:rStyle w:val="Odwoanieprzypisudolnego"/>
        </w:rPr>
        <w:footnoteRef/>
      </w:r>
      <w:r>
        <w:t xml:space="preserve"> Rozporządzenie Ministra Edukacji Narodowej z dnia 30 kwietnia 2007 r. w sprawie warunków i sposobu oceniania, klasyfikowania i promowania uczniów i słuchaczy oraz przeprowadzania sprawdzianów i egzaminów w szkołach publicznych (Dz. U. Nr 83, poz. 562,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FEF"/>
    <w:multiLevelType w:val="hybridMultilevel"/>
    <w:tmpl w:val="7916E3EA"/>
    <w:lvl w:ilvl="0" w:tplc="0415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976DA"/>
    <w:multiLevelType w:val="hybridMultilevel"/>
    <w:tmpl w:val="3C82D332"/>
    <w:lvl w:ilvl="0" w:tplc="D7903436">
      <w:start w:val="1"/>
      <w:numFmt w:val="upp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1295735"/>
    <w:multiLevelType w:val="hybridMultilevel"/>
    <w:tmpl w:val="86423ABA"/>
    <w:lvl w:ilvl="0" w:tplc="41747C76">
      <w:start w:val="1"/>
      <w:numFmt w:val="upperLetter"/>
      <w:lvlText w:val="%1."/>
      <w:lvlJc w:val="left"/>
      <w:pPr>
        <w:ind w:left="360" w:hanging="360"/>
      </w:pPr>
      <w:rPr>
        <w:b/>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7DE39E2"/>
    <w:multiLevelType w:val="hybridMultilevel"/>
    <w:tmpl w:val="42DC5AC2"/>
    <w:lvl w:ilvl="0" w:tplc="59C435B6">
      <w:start w:val="1"/>
      <w:numFmt w:val="upperLetter"/>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93597"/>
    <w:multiLevelType w:val="hybridMultilevel"/>
    <w:tmpl w:val="648A9A26"/>
    <w:lvl w:ilvl="0" w:tplc="221E58FC">
      <w:start w:val="1"/>
      <w:numFmt w:val="upperLetter"/>
      <w:lvlText w:val="%1."/>
      <w:lvlJc w:val="left"/>
      <w:pPr>
        <w:tabs>
          <w:tab w:val="num" w:pos="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9376C9"/>
    <w:multiLevelType w:val="hybridMultilevel"/>
    <w:tmpl w:val="C3AEA26A"/>
    <w:lvl w:ilvl="0" w:tplc="3CACE14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DA12E5B"/>
    <w:multiLevelType w:val="hybridMultilevel"/>
    <w:tmpl w:val="43E29724"/>
    <w:lvl w:ilvl="0" w:tplc="BFACD688">
      <w:start w:val="1"/>
      <w:numFmt w:val="upperLetter"/>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2D679CB"/>
    <w:multiLevelType w:val="hybridMultilevel"/>
    <w:tmpl w:val="34A8728E"/>
    <w:lvl w:ilvl="0" w:tplc="26503A7A">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533B76"/>
    <w:multiLevelType w:val="hybridMultilevel"/>
    <w:tmpl w:val="6136E6CA"/>
    <w:lvl w:ilvl="0" w:tplc="83BEB032">
      <w:start w:val="1"/>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3B44187"/>
    <w:multiLevelType w:val="hybridMultilevel"/>
    <w:tmpl w:val="90C0A778"/>
    <w:lvl w:ilvl="0" w:tplc="947C0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E1D384B"/>
    <w:multiLevelType w:val="hybridMultilevel"/>
    <w:tmpl w:val="43904DF4"/>
    <w:lvl w:ilvl="0" w:tplc="41F6D5D0">
      <w:start w:val="1"/>
      <w:numFmt w:val="upp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618C12FF"/>
    <w:multiLevelType w:val="hybridMultilevel"/>
    <w:tmpl w:val="81DC3EEE"/>
    <w:lvl w:ilvl="0" w:tplc="B0DC953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4E734F"/>
    <w:multiLevelType w:val="hybridMultilevel"/>
    <w:tmpl w:val="D4A443A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6F0D1C3A"/>
    <w:multiLevelType w:val="hybridMultilevel"/>
    <w:tmpl w:val="30C42CA8"/>
    <w:lvl w:ilvl="0" w:tplc="5C9C24C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575121"/>
    <w:multiLevelType w:val="hybridMultilevel"/>
    <w:tmpl w:val="0B704460"/>
    <w:lvl w:ilvl="0" w:tplc="64126120">
      <w:start w:val="1"/>
      <w:numFmt w:val="decimal"/>
      <w:pStyle w:val="acz"/>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A72CE6"/>
    <w:multiLevelType w:val="hybridMultilevel"/>
    <w:tmpl w:val="EDC68208"/>
    <w:lvl w:ilvl="0" w:tplc="ED928F0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9D42C0"/>
    <w:multiLevelType w:val="hybridMultilevel"/>
    <w:tmpl w:val="B14C25DA"/>
    <w:lvl w:ilvl="0" w:tplc="D42C270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B0013A5"/>
    <w:multiLevelType w:val="hybridMultilevel"/>
    <w:tmpl w:val="274E33EA"/>
    <w:lvl w:ilvl="0" w:tplc="F0F0BE1A">
      <w:start w:val="1"/>
      <w:numFmt w:val="upperLetter"/>
      <w:lvlText w:val="%1."/>
      <w:lvlJc w:val="left"/>
      <w:pPr>
        <w:ind w:left="1246" w:hanging="360"/>
      </w:pPr>
      <w:rPr>
        <w:rFonts w:hint="default"/>
        <w:b/>
        <w:strike w:val="0"/>
        <w:sz w:val="24"/>
        <w:szCs w:val="24"/>
      </w:rPr>
    </w:lvl>
    <w:lvl w:ilvl="1" w:tplc="04150019" w:tentative="1">
      <w:start w:val="1"/>
      <w:numFmt w:val="lowerLetter"/>
      <w:lvlText w:val="%2."/>
      <w:lvlJc w:val="left"/>
      <w:pPr>
        <w:ind w:left="1966" w:hanging="360"/>
      </w:pPr>
    </w:lvl>
    <w:lvl w:ilvl="2" w:tplc="0415001B" w:tentative="1">
      <w:start w:val="1"/>
      <w:numFmt w:val="lowerRoman"/>
      <w:lvlText w:val="%3."/>
      <w:lvlJc w:val="right"/>
      <w:pPr>
        <w:ind w:left="2686" w:hanging="180"/>
      </w:pPr>
    </w:lvl>
    <w:lvl w:ilvl="3" w:tplc="0415000F" w:tentative="1">
      <w:start w:val="1"/>
      <w:numFmt w:val="decimal"/>
      <w:lvlText w:val="%4."/>
      <w:lvlJc w:val="left"/>
      <w:pPr>
        <w:ind w:left="3406" w:hanging="360"/>
      </w:pPr>
    </w:lvl>
    <w:lvl w:ilvl="4" w:tplc="04150019" w:tentative="1">
      <w:start w:val="1"/>
      <w:numFmt w:val="lowerLetter"/>
      <w:lvlText w:val="%5."/>
      <w:lvlJc w:val="left"/>
      <w:pPr>
        <w:ind w:left="4126" w:hanging="360"/>
      </w:pPr>
    </w:lvl>
    <w:lvl w:ilvl="5" w:tplc="0415001B" w:tentative="1">
      <w:start w:val="1"/>
      <w:numFmt w:val="lowerRoman"/>
      <w:lvlText w:val="%6."/>
      <w:lvlJc w:val="right"/>
      <w:pPr>
        <w:ind w:left="4846" w:hanging="180"/>
      </w:pPr>
    </w:lvl>
    <w:lvl w:ilvl="6" w:tplc="0415000F" w:tentative="1">
      <w:start w:val="1"/>
      <w:numFmt w:val="decimal"/>
      <w:lvlText w:val="%7."/>
      <w:lvlJc w:val="left"/>
      <w:pPr>
        <w:ind w:left="5566" w:hanging="360"/>
      </w:pPr>
    </w:lvl>
    <w:lvl w:ilvl="7" w:tplc="04150019" w:tentative="1">
      <w:start w:val="1"/>
      <w:numFmt w:val="lowerLetter"/>
      <w:lvlText w:val="%8."/>
      <w:lvlJc w:val="left"/>
      <w:pPr>
        <w:ind w:left="6286" w:hanging="360"/>
      </w:pPr>
    </w:lvl>
    <w:lvl w:ilvl="8" w:tplc="0415001B" w:tentative="1">
      <w:start w:val="1"/>
      <w:numFmt w:val="lowerRoman"/>
      <w:lvlText w:val="%9."/>
      <w:lvlJc w:val="right"/>
      <w:pPr>
        <w:ind w:left="7006" w:hanging="180"/>
      </w:pPr>
    </w:lvl>
  </w:abstractNum>
  <w:abstractNum w:abstractNumId="19">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5"/>
  </w:num>
  <w:num w:numId="7">
    <w:abstractNumId w:val="6"/>
  </w:num>
  <w:num w:numId="8">
    <w:abstractNumId w:val="3"/>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0"/>
  </w:num>
  <w:num w:numId="14">
    <w:abstractNumId w:val="18"/>
  </w:num>
  <w:num w:numId="15">
    <w:abstractNumId w:val="12"/>
  </w:num>
  <w:num w:numId="16">
    <w:abstractNumId w:val="9"/>
  </w:num>
  <w:num w:numId="17">
    <w:abstractNumId w:val="7"/>
  </w:num>
  <w:num w:numId="18">
    <w:abstractNumId w:val="15"/>
  </w:num>
  <w:num w:numId="19">
    <w:abstractNumId w:val="8"/>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4393"/>
    <w:rsid w:val="00004889"/>
    <w:rsid w:val="00011587"/>
    <w:rsid w:val="00012D53"/>
    <w:rsid w:val="00016118"/>
    <w:rsid w:val="000204E2"/>
    <w:rsid w:val="0002276E"/>
    <w:rsid w:val="000255AE"/>
    <w:rsid w:val="0002677A"/>
    <w:rsid w:val="00027813"/>
    <w:rsid w:val="00046FF7"/>
    <w:rsid w:val="00056702"/>
    <w:rsid w:val="00062A26"/>
    <w:rsid w:val="00066881"/>
    <w:rsid w:val="000719D0"/>
    <w:rsid w:val="00075927"/>
    <w:rsid w:val="00076BC6"/>
    <w:rsid w:val="000808F0"/>
    <w:rsid w:val="000946A1"/>
    <w:rsid w:val="00096A5C"/>
    <w:rsid w:val="000A1B7F"/>
    <w:rsid w:val="000A4389"/>
    <w:rsid w:val="000B25A4"/>
    <w:rsid w:val="000B52FC"/>
    <w:rsid w:val="000C5920"/>
    <w:rsid w:val="000D3F4F"/>
    <w:rsid w:val="000E6A44"/>
    <w:rsid w:val="000F37D3"/>
    <w:rsid w:val="00123036"/>
    <w:rsid w:val="0013182D"/>
    <w:rsid w:val="001334CB"/>
    <w:rsid w:val="001368BC"/>
    <w:rsid w:val="001409A0"/>
    <w:rsid w:val="00147CD7"/>
    <w:rsid w:val="00153820"/>
    <w:rsid w:val="0015440B"/>
    <w:rsid w:val="0015502C"/>
    <w:rsid w:val="00155570"/>
    <w:rsid w:val="001604E5"/>
    <w:rsid w:val="00175FE8"/>
    <w:rsid w:val="00180489"/>
    <w:rsid w:val="0018053A"/>
    <w:rsid w:val="001928AB"/>
    <w:rsid w:val="00192DE5"/>
    <w:rsid w:val="001B07B9"/>
    <w:rsid w:val="001B2EA8"/>
    <w:rsid w:val="001B352D"/>
    <w:rsid w:val="001C0DC1"/>
    <w:rsid w:val="001C4215"/>
    <w:rsid w:val="001C5E2D"/>
    <w:rsid w:val="001D4865"/>
    <w:rsid w:val="001D6660"/>
    <w:rsid w:val="001E031E"/>
    <w:rsid w:val="001E368D"/>
    <w:rsid w:val="001F17E7"/>
    <w:rsid w:val="001F2E55"/>
    <w:rsid w:val="001F4F1E"/>
    <w:rsid w:val="002005F7"/>
    <w:rsid w:val="002027C7"/>
    <w:rsid w:val="002135B9"/>
    <w:rsid w:val="00215660"/>
    <w:rsid w:val="00220D7C"/>
    <w:rsid w:val="0022112F"/>
    <w:rsid w:val="00222C21"/>
    <w:rsid w:val="0022773D"/>
    <w:rsid w:val="00231CDB"/>
    <w:rsid w:val="00232F4C"/>
    <w:rsid w:val="00233F11"/>
    <w:rsid w:val="002347CC"/>
    <w:rsid w:val="00241BB3"/>
    <w:rsid w:val="002433C3"/>
    <w:rsid w:val="0024447D"/>
    <w:rsid w:val="002450A3"/>
    <w:rsid w:val="00245169"/>
    <w:rsid w:val="00246773"/>
    <w:rsid w:val="00260985"/>
    <w:rsid w:val="00265412"/>
    <w:rsid w:val="00277BE6"/>
    <w:rsid w:val="00280F5A"/>
    <w:rsid w:val="002824D2"/>
    <w:rsid w:val="00284B47"/>
    <w:rsid w:val="0028719B"/>
    <w:rsid w:val="002951BE"/>
    <w:rsid w:val="002A0E62"/>
    <w:rsid w:val="002A50A0"/>
    <w:rsid w:val="002B0362"/>
    <w:rsid w:val="002C404C"/>
    <w:rsid w:val="002C42A7"/>
    <w:rsid w:val="002D133A"/>
    <w:rsid w:val="002D3777"/>
    <w:rsid w:val="002D7A9B"/>
    <w:rsid w:val="002E1C40"/>
    <w:rsid w:val="002E6BDD"/>
    <w:rsid w:val="002F2D74"/>
    <w:rsid w:val="002F423B"/>
    <w:rsid w:val="00304158"/>
    <w:rsid w:val="003041A8"/>
    <w:rsid w:val="00305E6C"/>
    <w:rsid w:val="003134EB"/>
    <w:rsid w:val="00316A9A"/>
    <w:rsid w:val="00316BFC"/>
    <w:rsid w:val="00321969"/>
    <w:rsid w:val="003233D2"/>
    <w:rsid w:val="00333CFC"/>
    <w:rsid w:val="00342ABC"/>
    <w:rsid w:val="00342FB2"/>
    <w:rsid w:val="00346E56"/>
    <w:rsid w:val="0035022B"/>
    <w:rsid w:val="0035328F"/>
    <w:rsid w:val="00365074"/>
    <w:rsid w:val="00365783"/>
    <w:rsid w:val="00370AC2"/>
    <w:rsid w:val="00380C5B"/>
    <w:rsid w:val="00381EEB"/>
    <w:rsid w:val="00383D65"/>
    <w:rsid w:val="0038462B"/>
    <w:rsid w:val="003871C3"/>
    <w:rsid w:val="00396E8E"/>
    <w:rsid w:val="003B0412"/>
    <w:rsid w:val="003B17E2"/>
    <w:rsid w:val="003B7C31"/>
    <w:rsid w:val="003C71FF"/>
    <w:rsid w:val="003D443A"/>
    <w:rsid w:val="003E0DEE"/>
    <w:rsid w:val="003F42A3"/>
    <w:rsid w:val="00405596"/>
    <w:rsid w:val="00405CA9"/>
    <w:rsid w:val="0040721D"/>
    <w:rsid w:val="00423A2B"/>
    <w:rsid w:val="004279E1"/>
    <w:rsid w:val="00430C32"/>
    <w:rsid w:val="004406E0"/>
    <w:rsid w:val="00447319"/>
    <w:rsid w:val="0044734D"/>
    <w:rsid w:val="00451D75"/>
    <w:rsid w:val="00453D33"/>
    <w:rsid w:val="00454DC6"/>
    <w:rsid w:val="004631AC"/>
    <w:rsid w:val="00465674"/>
    <w:rsid w:val="00474DCF"/>
    <w:rsid w:val="00480FC5"/>
    <w:rsid w:val="00481F96"/>
    <w:rsid w:val="00482044"/>
    <w:rsid w:val="0048521D"/>
    <w:rsid w:val="00486472"/>
    <w:rsid w:val="00490702"/>
    <w:rsid w:val="00490D29"/>
    <w:rsid w:val="00496764"/>
    <w:rsid w:val="00497272"/>
    <w:rsid w:val="00497AE1"/>
    <w:rsid w:val="004A443C"/>
    <w:rsid w:val="004A6A7A"/>
    <w:rsid w:val="004A7F51"/>
    <w:rsid w:val="004B1ABC"/>
    <w:rsid w:val="004B558B"/>
    <w:rsid w:val="004C0F60"/>
    <w:rsid w:val="004C11B5"/>
    <w:rsid w:val="004C34BC"/>
    <w:rsid w:val="004C3AA9"/>
    <w:rsid w:val="004C77B3"/>
    <w:rsid w:val="004D1B80"/>
    <w:rsid w:val="004D5397"/>
    <w:rsid w:val="004E07FE"/>
    <w:rsid w:val="004E1FA4"/>
    <w:rsid w:val="004E2774"/>
    <w:rsid w:val="004E7FF3"/>
    <w:rsid w:val="004F63EB"/>
    <w:rsid w:val="00514AE9"/>
    <w:rsid w:val="00516AC1"/>
    <w:rsid w:val="00522CE0"/>
    <w:rsid w:val="005319A4"/>
    <w:rsid w:val="0053659C"/>
    <w:rsid w:val="0055140F"/>
    <w:rsid w:val="00555C45"/>
    <w:rsid w:val="00556BD2"/>
    <w:rsid w:val="00556E97"/>
    <w:rsid w:val="0056117A"/>
    <w:rsid w:val="00567887"/>
    <w:rsid w:val="005733FC"/>
    <w:rsid w:val="00577E9C"/>
    <w:rsid w:val="00582653"/>
    <w:rsid w:val="00582FCC"/>
    <w:rsid w:val="0058421C"/>
    <w:rsid w:val="00590090"/>
    <w:rsid w:val="005936F8"/>
    <w:rsid w:val="00597554"/>
    <w:rsid w:val="005A7E6B"/>
    <w:rsid w:val="005B4744"/>
    <w:rsid w:val="005C28E6"/>
    <w:rsid w:val="005E073F"/>
    <w:rsid w:val="005E08F6"/>
    <w:rsid w:val="005E1A68"/>
    <w:rsid w:val="005F359D"/>
    <w:rsid w:val="005F7F88"/>
    <w:rsid w:val="00606CEF"/>
    <w:rsid w:val="00616E6B"/>
    <w:rsid w:val="006276D3"/>
    <w:rsid w:val="00633A82"/>
    <w:rsid w:val="00636859"/>
    <w:rsid w:val="0063728A"/>
    <w:rsid w:val="006403BA"/>
    <w:rsid w:val="00661627"/>
    <w:rsid w:val="0066190E"/>
    <w:rsid w:val="006705B8"/>
    <w:rsid w:val="006745E0"/>
    <w:rsid w:val="00680054"/>
    <w:rsid w:val="00680A60"/>
    <w:rsid w:val="00681062"/>
    <w:rsid w:val="00684393"/>
    <w:rsid w:val="00684FC9"/>
    <w:rsid w:val="006855BC"/>
    <w:rsid w:val="006A4843"/>
    <w:rsid w:val="006A5CE2"/>
    <w:rsid w:val="006B5A40"/>
    <w:rsid w:val="006C4A1D"/>
    <w:rsid w:val="006E15E8"/>
    <w:rsid w:val="006E32CE"/>
    <w:rsid w:val="006E35E4"/>
    <w:rsid w:val="006E3E67"/>
    <w:rsid w:val="006F2FCB"/>
    <w:rsid w:val="006F684E"/>
    <w:rsid w:val="00702EFD"/>
    <w:rsid w:val="00703915"/>
    <w:rsid w:val="00720CCC"/>
    <w:rsid w:val="007239F3"/>
    <w:rsid w:val="0073511C"/>
    <w:rsid w:val="007440CE"/>
    <w:rsid w:val="007540D2"/>
    <w:rsid w:val="007566AE"/>
    <w:rsid w:val="007576FE"/>
    <w:rsid w:val="00764741"/>
    <w:rsid w:val="00767878"/>
    <w:rsid w:val="0078219E"/>
    <w:rsid w:val="00782736"/>
    <w:rsid w:val="00794AC0"/>
    <w:rsid w:val="00795428"/>
    <w:rsid w:val="0079549F"/>
    <w:rsid w:val="007A4EF5"/>
    <w:rsid w:val="007B2AD6"/>
    <w:rsid w:val="007C2CFC"/>
    <w:rsid w:val="007C461B"/>
    <w:rsid w:val="007C61C4"/>
    <w:rsid w:val="007D3B9C"/>
    <w:rsid w:val="007D7229"/>
    <w:rsid w:val="007D7BD3"/>
    <w:rsid w:val="007E372B"/>
    <w:rsid w:val="007E58C9"/>
    <w:rsid w:val="007F030E"/>
    <w:rsid w:val="007F4388"/>
    <w:rsid w:val="007F4A90"/>
    <w:rsid w:val="007F78F8"/>
    <w:rsid w:val="00815E16"/>
    <w:rsid w:val="00830472"/>
    <w:rsid w:val="008345E0"/>
    <w:rsid w:val="008350C8"/>
    <w:rsid w:val="00837FF2"/>
    <w:rsid w:val="00841D0A"/>
    <w:rsid w:val="00841F1A"/>
    <w:rsid w:val="00843126"/>
    <w:rsid w:val="008536AD"/>
    <w:rsid w:val="00857E42"/>
    <w:rsid w:val="00864ADC"/>
    <w:rsid w:val="0089001E"/>
    <w:rsid w:val="00890F87"/>
    <w:rsid w:val="00892D00"/>
    <w:rsid w:val="00895EB1"/>
    <w:rsid w:val="008A0DAE"/>
    <w:rsid w:val="008A31A6"/>
    <w:rsid w:val="008B5F15"/>
    <w:rsid w:val="008C5DBF"/>
    <w:rsid w:val="0090478E"/>
    <w:rsid w:val="00911112"/>
    <w:rsid w:val="00915532"/>
    <w:rsid w:val="00917375"/>
    <w:rsid w:val="0092281B"/>
    <w:rsid w:val="00940CFF"/>
    <w:rsid w:val="00941845"/>
    <w:rsid w:val="00942321"/>
    <w:rsid w:val="00943B8F"/>
    <w:rsid w:val="00957AE8"/>
    <w:rsid w:val="00965482"/>
    <w:rsid w:val="00965FF7"/>
    <w:rsid w:val="00981B70"/>
    <w:rsid w:val="009841C6"/>
    <w:rsid w:val="00995C03"/>
    <w:rsid w:val="009A368D"/>
    <w:rsid w:val="009A5272"/>
    <w:rsid w:val="009B0377"/>
    <w:rsid w:val="009B2285"/>
    <w:rsid w:val="009B60CD"/>
    <w:rsid w:val="009C40F8"/>
    <w:rsid w:val="009C61A4"/>
    <w:rsid w:val="009D1136"/>
    <w:rsid w:val="009D1F93"/>
    <w:rsid w:val="009D4491"/>
    <w:rsid w:val="009F4450"/>
    <w:rsid w:val="009F5C28"/>
    <w:rsid w:val="00A036C4"/>
    <w:rsid w:val="00A04FB7"/>
    <w:rsid w:val="00A10902"/>
    <w:rsid w:val="00A12450"/>
    <w:rsid w:val="00A23CA8"/>
    <w:rsid w:val="00A26798"/>
    <w:rsid w:val="00A359C4"/>
    <w:rsid w:val="00A37111"/>
    <w:rsid w:val="00A40FBA"/>
    <w:rsid w:val="00A62961"/>
    <w:rsid w:val="00A62DF9"/>
    <w:rsid w:val="00A64AB3"/>
    <w:rsid w:val="00A65918"/>
    <w:rsid w:val="00A712DD"/>
    <w:rsid w:val="00A71BC2"/>
    <w:rsid w:val="00A72E3D"/>
    <w:rsid w:val="00A8087D"/>
    <w:rsid w:val="00A809CA"/>
    <w:rsid w:val="00A92B2C"/>
    <w:rsid w:val="00A977FA"/>
    <w:rsid w:val="00A97AF9"/>
    <w:rsid w:val="00AA37E4"/>
    <w:rsid w:val="00AB206A"/>
    <w:rsid w:val="00AB5866"/>
    <w:rsid w:val="00AB69E8"/>
    <w:rsid w:val="00AD07B4"/>
    <w:rsid w:val="00AD7199"/>
    <w:rsid w:val="00B269DF"/>
    <w:rsid w:val="00B275AE"/>
    <w:rsid w:val="00B40510"/>
    <w:rsid w:val="00B51F4B"/>
    <w:rsid w:val="00B55BCD"/>
    <w:rsid w:val="00B5679E"/>
    <w:rsid w:val="00B57087"/>
    <w:rsid w:val="00B6117F"/>
    <w:rsid w:val="00B672BD"/>
    <w:rsid w:val="00B71E4A"/>
    <w:rsid w:val="00B72598"/>
    <w:rsid w:val="00B8339D"/>
    <w:rsid w:val="00B846A3"/>
    <w:rsid w:val="00B92310"/>
    <w:rsid w:val="00B93A4E"/>
    <w:rsid w:val="00B97FA3"/>
    <w:rsid w:val="00BB5D42"/>
    <w:rsid w:val="00BB5FEA"/>
    <w:rsid w:val="00BC62A5"/>
    <w:rsid w:val="00BE6BF4"/>
    <w:rsid w:val="00BF3C28"/>
    <w:rsid w:val="00C02D5E"/>
    <w:rsid w:val="00C036DC"/>
    <w:rsid w:val="00C0496A"/>
    <w:rsid w:val="00C04E9C"/>
    <w:rsid w:val="00C12BDB"/>
    <w:rsid w:val="00C21F54"/>
    <w:rsid w:val="00C2290B"/>
    <w:rsid w:val="00C22AB3"/>
    <w:rsid w:val="00C23EBC"/>
    <w:rsid w:val="00C33EF3"/>
    <w:rsid w:val="00C35BB1"/>
    <w:rsid w:val="00C366E1"/>
    <w:rsid w:val="00C44171"/>
    <w:rsid w:val="00C544F2"/>
    <w:rsid w:val="00C600E0"/>
    <w:rsid w:val="00C65FCB"/>
    <w:rsid w:val="00C66101"/>
    <w:rsid w:val="00C730F5"/>
    <w:rsid w:val="00C83CB8"/>
    <w:rsid w:val="00C845E0"/>
    <w:rsid w:val="00C90382"/>
    <w:rsid w:val="00C91944"/>
    <w:rsid w:val="00C9545C"/>
    <w:rsid w:val="00CB29C7"/>
    <w:rsid w:val="00CB66D6"/>
    <w:rsid w:val="00CC28AE"/>
    <w:rsid w:val="00CC7C64"/>
    <w:rsid w:val="00CD59CC"/>
    <w:rsid w:val="00CE3B88"/>
    <w:rsid w:val="00CF2E9D"/>
    <w:rsid w:val="00D02170"/>
    <w:rsid w:val="00D0451B"/>
    <w:rsid w:val="00D06EA2"/>
    <w:rsid w:val="00D1536F"/>
    <w:rsid w:val="00D36100"/>
    <w:rsid w:val="00D4015B"/>
    <w:rsid w:val="00D47B9D"/>
    <w:rsid w:val="00D47F96"/>
    <w:rsid w:val="00D5116E"/>
    <w:rsid w:val="00D64485"/>
    <w:rsid w:val="00D66F22"/>
    <w:rsid w:val="00D74B0F"/>
    <w:rsid w:val="00D852DD"/>
    <w:rsid w:val="00DA0728"/>
    <w:rsid w:val="00DA1472"/>
    <w:rsid w:val="00DA4DA0"/>
    <w:rsid w:val="00DB1D74"/>
    <w:rsid w:val="00DB2E53"/>
    <w:rsid w:val="00DB43B3"/>
    <w:rsid w:val="00DC2888"/>
    <w:rsid w:val="00DC74C1"/>
    <w:rsid w:val="00DD2376"/>
    <w:rsid w:val="00DD2C3F"/>
    <w:rsid w:val="00DD5C73"/>
    <w:rsid w:val="00E009E1"/>
    <w:rsid w:val="00E06F0F"/>
    <w:rsid w:val="00E2150A"/>
    <w:rsid w:val="00E23B19"/>
    <w:rsid w:val="00E2479B"/>
    <w:rsid w:val="00E33553"/>
    <w:rsid w:val="00E35B8D"/>
    <w:rsid w:val="00E51C93"/>
    <w:rsid w:val="00E63A46"/>
    <w:rsid w:val="00E66561"/>
    <w:rsid w:val="00E74487"/>
    <w:rsid w:val="00E7568D"/>
    <w:rsid w:val="00E859D1"/>
    <w:rsid w:val="00E92ACE"/>
    <w:rsid w:val="00E93084"/>
    <w:rsid w:val="00EA7216"/>
    <w:rsid w:val="00EB1DAB"/>
    <w:rsid w:val="00EB4F6C"/>
    <w:rsid w:val="00EB59B3"/>
    <w:rsid w:val="00EC1019"/>
    <w:rsid w:val="00ED6E73"/>
    <w:rsid w:val="00EE0C04"/>
    <w:rsid w:val="00EE5034"/>
    <w:rsid w:val="00EE7D2E"/>
    <w:rsid w:val="00EF7F9D"/>
    <w:rsid w:val="00F02C47"/>
    <w:rsid w:val="00F201AA"/>
    <w:rsid w:val="00F23D38"/>
    <w:rsid w:val="00F24332"/>
    <w:rsid w:val="00F32BAB"/>
    <w:rsid w:val="00F37A0F"/>
    <w:rsid w:val="00F4683B"/>
    <w:rsid w:val="00F501D7"/>
    <w:rsid w:val="00F510E3"/>
    <w:rsid w:val="00F568E1"/>
    <w:rsid w:val="00F572EF"/>
    <w:rsid w:val="00F76722"/>
    <w:rsid w:val="00F80484"/>
    <w:rsid w:val="00F85249"/>
    <w:rsid w:val="00F86F1C"/>
    <w:rsid w:val="00F874B5"/>
    <w:rsid w:val="00F9112A"/>
    <w:rsid w:val="00F9230A"/>
    <w:rsid w:val="00FB3A4E"/>
    <w:rsid w:val="00FB5EA8"/>
    <w:rsid w:val="00FE0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rules v:ext="edit">
        <o:r id="V:Rule1" type="connector" idref="#_x0000_s1101"/>
        <o:r id="V:Rule2" type="connector" idref="#_x0000_s1207"/>
        <o:r id="V:Rule3" type="connector" idref="#_x0000_s1110"/>
        <o:r id="V:Rule4" type="connector" idref="#_x0000_s1111"/>
        <o:r id="V:Rule5" type="connector" idref="#_x0000_s1200"/>
        <o:r id="V:Rule6" type="connector" idref="#_x0000_s1107"/>
        <o:r id="V:Rule7" type="connector" idref="#_x0000_s1104"/>
        <o:r id="V:Rule8" type="connector" idref="#_x0000_s1112"/>
        <o:r id="V:Rule9" type="connector" idref="#_x0000_s1113"/>
        <o:r id="V:Rule10" type="connector" idref="#_x0000_s1105"/>
        <o:r id="V:Rule11" type="connector" idref="#_x0000_s1108"/>
        <o:r id="V:Rule12" type="connector" idref="#_x0000_s1102"/>
        <o:r id="V:Rule13" type="connector" idref="#_x0000_s1109"/>
        <o:r id="V:Rule14" type="connector" idref="#_x0000_s1103"/>
        <o:r id="V:Rule15" type="connector" idref="#_x0000_s1106"/>
        <o:r id="V:Rule16"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393"/>
    <w:pPr>
      <w:spacing w:after="0" w:line="240" w:lineRule="auto"/>
    </w:pPr>
    <w:rPr>
      <w:rFonts w:ascii="Times New Roman" w:hAnsi="Times New Roman" w:cs="Times New Roman"/>
    </w:rPr>
  </w:style>
  <w:style w:type="paragraph" w:styleId="Nagwek2">
    <w:name w:val="heading 2"/>
    <w:basedOn w:val="Normalny"/>
    <w:next w:val="Normalny"/>
    <w:link w:val="Nagwek2Znak"/>
    <w:semiHidden/>
    <w:unhideWhenUsed/>
    <w:qFormat/>
    <w:rsid w:val="00684393"/>
    <w:pPr>
      <w:keepNext/>
      <w:keepLines/>
      <w:spacing w:before="200"/>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84393"/>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unhideWhenUsed/>
    <w:rsid w:val="00684393"/>
    <w:rPr>
      <w:color w:val="0000FF" w:themeColor="hyperlink"/>
      <w:u w:val="single"/>
    </w:rPr>
  </w:style>
  <w:style w:type="character" w:styleId="UyteHipercze">
    <w:name w:val="FollowedHyperlink"/>
    <w:basedOn w:val="Domylnaczcionkaakapitu"/>
    <w:uiPriority w:val="99"/>
    <w:semiHidden/>
    <w:unhideWhenUsed/>
    <w:rsid w:val="00684393"/>
    <w:rPr>
      <w:color w:val="800080" w:themeColor="followedHyperlink"/>
      <w:u w:val="single"/>
    </w:rPr>
  </w:style>
  <w:style w:type="character" w:styleId="Uwydatnienie">
    <w:name w:val="Emphasis"/>
    <w:basedOn w:val="Domylnaczcionkaakapitu"/>
    <w:uiPriority w:val="20"/>
    <w:qFormat/>
    <w:rsid w:val="00684393"/>
    <w:rPr>
      <w:b/>
      <w:bCs/>
      <w:i w:val="0"/>
      <w:iCs w:val="0"/>
    </w:rPr>
  </w:style>
  <w:style w:type="paragraph" w:styleId="Tekstprzypisudolnego">
    <w:name w:val="footnote text"/>
    <w:basedOn w:val="Normalny"/>
    <w:link w:val="TekstprzypisudolnegoZnak"/>
    <w:uiPriority w:val="99"/>
    <w:semiHidden/>
    <w:unhideWhenUsed/>
    <w:rsid w:val="00684393"/>
    <w:rPr>
      <w:sz w:val="20"/>
      <w:szCs w:val="20"/>
    </w:rPr>
  </w:style>
  <w:style w:type="character" w:customStyle="1" w:styleId="TekstprzypisudolnegoZnak">
    <w:name w:val="Tekst przypisu dolnego Znak"/>
    <w:basedOn w:val="Domylnaczcionkaakapitu"/>
    <w:link w:val="Tekstprzypisudolnego"/>
    <w:uiPriority w:val="99"/>
    <w:semiHidden/>
    <w:rsid w:val="00684393"/>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684393"/>
    <w:rPr>
      <w:rFonts w:ascii="Times New Roman" w:hAnsi="Times New Roman" w:cs="Times New Roman"/>
      <w:sz w:val="20"/>
      <w:szCs w:val="20"/>
    </w:rPr>
  </w:style>
  <w:style w:type="paragraph" w:styleId="Tekstkomentarza">
    <w:name w:val="annotation text"/>
    <w:basedOn w:val="Normalny"/>
    <w:link w:val="TekstkomentarzaZnak"/>
    <w:uiPriority w:val="99"/>
    <w:semiHidden/>
    <w:unhideWhenUsed/>
    <w:rsid w:val="00684393"/>
    <w:rPr>
      <w:sz w:val="20"/>
      <w:szCs w:val="20"/>
    </w:rPr>
  </w:style>
  <w:style w:type="paragraph" w:styleId="Tekstpodstawowy">
    <w:name w:val="Body Text"/>
    <w:basedOn w:val="Normalny"/>
    <w:link w:val="TekstpodstawowyZnak"/>
    <w:unhideWhenUsed/>
    <w:rsid w:val="00684393"/>
    <w:pPr>
      <w:spacing w:after="120"/>
    </w:pPr>
    <w:rPr>
      <w:rFonts w:eastAsia="Times New Roman"/>
      <w:sz w:val="24"/>
      <w:szCs w:val="24"/>
      <w:lang w:eastAsia="pl-PL"/>
    </w:rPr>
  </w:style>
  <w:style w:type="character" w:customStyle="1" w:styleId="TekstpodstawowyZnak">
    <w:name w:val="Tekst podstawowy Znak"/>
    <w:basedOn w:val="Domylnaczcionkaakapitu"/>
    <w:link w:val="Tekstpodstawowy"/>
    <w:rsid w:val="00684393"/>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684393"/>
    <w:rPr>
      <w:rFonts w:ascii="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84393"/>
    <w:rPr>
      <w:b/>
      <w:bCs/>
    </w:rPr>
  </w:style>
  <w:style w:type="paragraph" w:styleId="Tekstdymka">
    <w:name w:val="Balloon Text"/>
    <w:basedOn w:val="Normalny"/>
    <w:link w:val="TekstdymkaZnak"/>
    <w:uiPriority w:val="99"/>
    <w:semiHidden/>
    <w:unhideWhenUsed/>
    <w:rsid w:val="00684393"/>
    <w:rPr>
      <w:rFonts w:ascii="Tahoma" w:hAnsi="Tahoma" w:cs="Tahoma"/>
      <w:sz w:val="16"/>
      <w:szCs w:val="16"/>
    </w:rPr>
  </w:style>
  <w:style w:type="character" w:customStyle="1" w:styleId="TekstdymkaZnak">
    <w:name w:val="Tekst dymka Znak"/>
    <w:basedOn w:val="Domylnaczcionkaakapitu"/>
    <w:link w:val="Tekstdymka"/>
    <w:uiPriority w:val="99"/>
    <w:semiHidden/>
    <w:rsid w:val="00684393"/>
    <w:rPr>
      <w:rFonts w:ascii="Tahoma" w:hAnsi="Tahoma" w:cs="Tahoma"/>
      <w:sz w:val="16"/>
      <w:szCs w:val="16"/>
    </w:rPr>
  </w:style>
  <w:style w:type="paragraph" w:styleId="Akapitzlist">
    <w:name w:val="List Paragraph"/>
    <w:basedOn w:val="Normalny"/>
    <w:link w:val="AkapitzlistZnak"/>
    <w:uiPriority w:val="34"/>
    <w:qFormat/>
    <w:rsid w:val="00684393"/>
    <w:pPr>
      <w:ind w:left="720"/>
      <w:contextualSpacing/>
    </w:pPr>
  </w:style>
  <w:style w:type="paragraph" w:customStyle="1" w:styleId="CM2">
    <w:name w:val="CM2"/>
    <w:basedOn w:val="Normalny"/>
    <w:next w:val="Normalny"/>
    <w:uiPriority w:val="99"/>
    <w:semiHidden/>
    <w:rsid w:val="00684393"/>
    <w:pPr>
      <w:widowControl w:val="0"/>
      <w:autoSpaceDE w:val="0"/>
      <w:autoSpaceDN w:val="0"/>
      <w:adjustRightInd w:val="0"/>
      <w:spacing w:line="280" w:lineRule="atLeast"/>
    </w:pPr>
    <w:rPr>
      <w:rFonts w:eastAsiaTheme="minorEastAsia"/>
      <w:sz w:val="24"/>
      <w:szCs w:val="24"/>
      <w:lang w:eastAsia="pl-PL"/>
    </w:rPr>
  </w:style>
  <w:style w:type="paragraph" w:customStyle="1" w:styleId="CM3">
    <w:name w:val="CM3"/>
    <w:basedOn w:val="Normalny"/>
    <w:next w:val="Normalny"/>
    <w:uiPriority w:val="99"/>
    <w:rsid w:val="00684393"/>
    <w:pPr>
      <w:widowControl w:val="0"/>
      <w:autoSpaceDE w:val="0"/>
      <w:autoSpaceDN w:val="0"/>
      <w:adjustRightInd w:val="0"/>
      <w:spacing w:line="293" w:lineRule="atLeast"/>
    </w:pPr>
    <w:rPr>
      <w:rFonts w:eastAsiaTheme="minorEastAsia"/>
      <w:sz w:val="24"/>
      <w:szCs w:val="24"/>
      <w:lang w:eastAsia="pl-PL"/>
    </w:rPr>
  </w:style>
  <w:style w:type="paragraph" w:customStyle="1" w:styleId="Default">
    <w:name w:val="Default"/>
    <w:rsid w:val="006843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wartotabeli">
    <w:name w:val="Zawartość tabeli"/>
    <w:basedOn w:val="Normalny"/>
    <w:rsid w:val="00684393"/>
    <w:pPr>
      <w:widowControl w:val="0"/>
      <w:suppressLineNumbers/>
      <w:suppressAutoHyphens/>
    </w:pPr>
    <w:rPr>
      <w:rFonts w:eastAsia="Lucida Sans Unicode"/>
      <w:kern w:val="2"/>
      <w:sz w:val="24"/>
      <w:szCs w:val="24"/>
      <w:lang w:eastAsia="pl-PL"/>
    </w:rPr>
  </w:style>
  <w:style w:type="character" w:styleId="Odwoanieprzypisudolnego">
    <w:name w:val="footnote reference"/>
    <w:basedOn w:val="Domylnaczcionkaakapitu"/>
    <w:uiPriority w:val="99"/>
    <w:semiHidden/>
    <w:unhideWhenUsed/>
    <w:rsid w:val="00684393"/>
    <w:rPr>
      <w:vertAlign w:val="superscript"/>
    </w:rPr>
  </w:style>
  <w:style w:type="character" w:customStyle="1" w:styleId="mw-headline">
    <w:name w:val="mw-headline"/>
    <w:basedOn w:val="Domylnaczcionkaakapitu"/>
    <w:rsid w:val="00684393"/>
  </w:style>
  <w:style w:type="table" w:styleId="Tabela-Siatka">
    <w:name w:val="Table Grid"/>
    <w:basedOn w:val="Standardowy"/>
    <w:uiPriority w:val="59"/>
    <w:rsid w:val="0068439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rsid w:val="00E2479B"/>
    <w:rPr>
      <w:rFonts w:ascii="Times New Roman" w:hAnsi="Times New Roman" w:cs="Times New Roman"/>
    </w:rPr>
  </w:style>
  <w:style w:type="paragraph" w:styleId="Stopka">
    <w:name w:val="footer"/>
    <w:basedOn w:val="Normalny"/>
    <w:link w:val="StopkaZnak"/>
    <w:uiPriority w:val="99"/>
    <w:unhideWhenUsed/>
    <w:rsid w:val="00E2479B"/>
    <w:pPr>
      <w:tabs>
        <w:tab w:val="center" w:pos="4536"/>
        <w:tab w:val="right" w:pos="9072"/>
      </w:tabs>
      <w:ind w:left="360" w:hanging="360"/>
      <w:jc w:val="both"/>
    </w:pPr>
    <w:rPr>
      <w:rFonts w:eastAsia="Times New Roman"/>
      <w:sz w:val="24"/>
      <w:szCs w:val="24"/>
      <w:lang w:eastAsia="pl-PL"/>
    </w:rPr>
  </w:style>
  <w:style w:type="character" w:customStyle="1" w:styleId="StopkaZnak">
    <w:name w:val="Stopka Znak"/>
    <w:basedOn w:val="Domylnaczcionkaakapitu"/>
    <w:link w:val="Stopka"/>
    <w:uiPriority w:val="99"/>
    <w:rsid w:val="00E2479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77FA"/>
    <w:pPr>
      <w:spacing w:after="120" w:line="480" w:lineRule="auto"/>
    </w:pPr>
  </w:style>
  <w:style w:type="character" w:customStyle="1" w:styleId="Tekstpodstawowy2Znak">
    <w:name w:val="Tekst podstawowy 2 Znak"/>
    <w:basedOn w:val="Domylnaczcionkaakapitu"/>
    <w:link w:val="Tekstpodstawowy2"/>
    <w:uiPriority w:val="99"/>
    <w:semiHidden/>
    <w:rsid w:val="00A977FA"/>
    <w:rPr>
      <w:rFonts w:ascii="Times New Roman" w:hAnsi="Times New Roman" w:cs="Times New Roman"/>
    </w:rPr>
  </w:style>
  <w:style w:type="paragraph" w:styleId="NormalnyWeb">
    <w:name w:val="Normal (Web)"/>
    <w:basedOn w:val="Normalny"/>
    <w:rsid w:val="00A977FA"/>
    <w:pPr>
      <w:spacing w:before="100" w:beforeAutospacing="1" w:after="100" w:afterAutospacing="1"/>
    </w:pPr>
    <w:rPr>
      <w:rFonts w:eastAsia="MS Mincho"/>
      <w:sz w:val="24"/>
      <w:szCs w:val="24"/>
      <w:lang w:val="de-DE" w:eastAsia="pl-PL"/>
    </w:rPr>
  </w:style>
  <w:style w:type="paragraph" w:styleId="Nagwek">
    <w:name w:val="header"/>
    <w:basedOn w:val="Normalny"/>
    <w:link w:val="NagwekZnak"/>
    <w:rsid w:val="00A977FA"/>
    <w:pPr>
      <w:tabs>
        <w:tab w:val="center" w:pos="4536"/>
        <w:tab w:val="right" w:pos="9072"/>
      </w:tabs>
    </w:pPr>
    <w:rPr>
      <w:rFonts w:eastAsia="Times New Roman"/>
      <w:sz w:val="24"/>
      <w:szCs w:val="24"/>
    </w:rPr>
  </w:style>
  <w:style w:type="character" w:customStyle="1" w:styleId="NagwekZnak">
    <w:name w:val="Nagłówek Znak"/>
    <w:basedOn w:val="Domylnaczcionkaakapitu"/>
    <w:link w:val="Nagwek"/>
    <w:rsid w:val="00A977FA"/>
    <w:rPr>
      <w:rFonts w:ascii="Times New Roman" w:eastAsia="Times New Roman" w:hAnsi="Times New Roman" w:cs="Times New Roman"/>
      <w:sz w:val="24"/>
      <w:szCs w:val="24"/>
    </w:rPr>
  </w:style>
  <w:style w:type="character" w:styleId="Pogrubienie">
    <w:name w:val="Strong"/>
    <w:basedOn w:val="Domylnaczcionkaakapitu"/>
    <w:uiPriority w:val="22"/>
    <w:qFormat/>
    <w:rsid w:val="00ED6E73"/>
    <w:rPr>
      <w:b/>
      <w:bCs/>
    </w:rPr>
  </w:style>
  <w:style w:type="paragraph" w:customStyle="1" w:styleId="zadanie">
    <w:name w:val="zadanie"/>
    <w:basedOn w:val="Normalny"/>
    <w:rsid w:val="00ED6E73"/>
    <w:pPr>
      <w:shd w:val="clear" w:color="auto" w:fill="CCCCCC"/>
      <w:spacing w:before="240" w:after="40"/>
      <w:jc w:val="right"/>
    </w:pPr>
    <w:rPr>
      <w:rFonts w:eastAsia="Times New Roman"/>
      <w:b/>
      <w:szCs w:val="24"/>
      <w:lang w:eastAsia="pl-PL"/>
    </w:rPr>
  </w:style>
  <w:style w:type="paragraph" w:styleId="Zwykytekst">
    <w:name w:val="Plain Text"/>
    <w:basedOn w:val="Normalny"/>
    <w:link w:val="ZwykytekstZnak"/>
    <w:uiPriority w:val="99"/>
    <w:semiHidden/>
    <w:unhideWhenUsed/>
    <w:rsid w:val="001368BC"/>
    <w:rPr>
      <w:rFonts w:ascii="Consolas" w:hAnsi="Consolas" w:cstheme="minorBidi"/>
      <w:sz w:val="21"/>
      <w:szCs w:val="21"/>
    </w:rPr>
  </w:style>
  <w:style w:type="character" w:customStyle="1" w:styleId="ZwykytekstZnak">
    <w:name w:val="Zwykły tekst Znak"/>
    <w:basedOn w:val="Domylnaczcionkaakapitu"/>
    <w:link w:val="Zwykytekst"/>
    <w:uiPriority w:val="99"/>
    <w:semiHidden/>
    <w:rsid w:val="001368BC"/>
    <w:rPr>
      <w:rFonts w:ascii="Consolas" w:hAnsi="Consolas"/>
      <w:sz w:val="21"/>
      <w:szCs w:val="21"/>
    </w:rPr>
  </w:style>
  <w:style w:type="table" w:customStyle="1" w:styleId="Tabela-Siatka2">
    <w:name w:val="Tabela - Siatka2"/>
    <w:basedOn w:val="Standardowy"/>
    <w:next w:val="Tabela-Siatka"/>
    <w:rsid w:val="005733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733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5733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qFormat/>
    <w:rsid w:val="00F510E3"/>
    <w:pPr>
      <w:ind w:left="465" w:hanging="465"/>
      <w:jc w:val="both"/>
    </w:pPr>
    <w:rPr>
      <w:rFonts w:eastAsia="Times New Roman"/>
      <w:sz w:val="24"/>
      <w:szCs w:val="24"/>
      <w:lang w:eastAsia="pl-PL"/>
    </w:rPr>
  </w:style>
  <w:style w:type="character" w:customStyle="1" w:styleId="Styl1Znak">
    <w:name w:val="Styl1 Znak"/>
    <w:basedOn w:val="Domylnaczcionkaakapitu"/>
    <w:link w:val="Styl1"/>
    <w:rsid w:val="00F510E3"/>
    <w:rPr>
      <w:rFonts w:ascii="Times New Roman" w:eastAsia="Times New Roman" w:hAnsi="Times New Roman" w:cs="Times New Roman"/>
      <w:sz w:val="24"/>
      <w:szCs w:val="24"/>
      <w:lang w:eastAsia="pl-PL"/>
    </w:rPr>
  </w:style>
  <w:style w:type="paragraph" w:customStyle="1" w:styleId="Standard">
    <w:name w:val="Standard"/>
    <w:rsid w:val="00577E9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cz">
    <w:name w:val="acz"/>
    <w:autoRedefine/>
    <w:rsid w:val="00577E9C"/>
    <w:pPr>
      <w:numPr>
        <w:numId w:val="18"/>
      </w:numPr>
      <w:spacing w:after="0" w:line="240" w:lineRule="auto"/>
    </w:pPr>
    <w:rPr>
      <w:rFonts w:ascii="Times New Roman" w:eastAsia="Times New Roman" w:hAnsi="Times New Roman" w:cs="Times New Roman"/>
      <w:sz w:val="24"/>
      <w:szCs w:val="24"/>
      <w:lang w:eastAsia="pl-PL"/>
    </w:rPr>
  </w:style>
  <w:style w:type="paragraph" w:customStyle="1" w:styleId="Polecenie">
    <w:name w:val="Polecenie"/>
    <w:basedOn w:val="Normalny"/>
    <w:rsid w:val="00577E9C"/>
    <w:pPr>
      <w:jc w:val="both"/>
    </w:pPr>
    <w:rPr>
      <w:rFonts w:eastAsia="Times New Roman"/>
      <w:b/>
      <w:bCs/>
      <w:sz w:val="24"/>
      <w:szCs w:val="20"/>
      <w:lang w:eastAsia="pl-PL"/>
    </w:rPr>
  </w:style>
  <w:style w:type="character" w:styleId="Odwoaniedokomentarza">
    <w:name w:val="annotation reference"/>
    <w:basedOn w:val="Domylnaczcionkaakapitu"/>
    <w:uiPriority w:val="99"/>
    <w:semiHidden/>
    <w:unhideWhenUsed/>
    <w:rsid w:val="006403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4532">
      <w:bodyDiv w:val="1"/>
      <w:marLeft w:val="0"/>
      <w:marRight w:val="0"/>
      <w:marTop w:val="0"/>
      <w:marBottom w:val="0"/>
      <w:divBdr>
        <w:top w:val="none" w:sz="0" w:space="0" w:color="auto"/>
        <w:left w:val="none" w:sz="0" w:space="0" w:color="auto"/>
        <w:bottom w:val="none" w:sz="0" w:space="0" w:color="auto"/>
        <w:right w:val="none" w:sz="0" w:space="0" w:color="auto"/>
      </w:divBdr>
    </w:div>
    <w:div w:id="1545289055">
      <w:bodyDiv w:val="1"/>
      <w:marLeft w:val="0"/>
      <w:marRight w:val="0"/>
      <w:marTop w:val="0"/>
      <w:marBottom w:val="0"/>
      <w:divBdr>
        <w:top w:val="none" w:sz="0" w:space="0" w:color="auto"/>
        <w:left w:val="none" w:sz="0" w:space="0" w:color="auto"/>
        <w:bottom w:val="none" w:sz="0" w:space="0" w:color="auto"/>
        <w:right w:val="none" w:sz="0" w:space="0" w:color="auto"/>
      </w:divBdr>
      <w:divsChild>
        <w:div w:id="256138042">
          <w:marLeft w:val="0"/>
          <w:marRight w:val="0"/>
          <w:marTop w:val="0"/>
          <w:marBottom w:val="0"/>
          <w:divBdr>
            <w:top w:val="none" w:sz="0" w:space="0" w:color="auto"/>
            <w:left w:val="none" w:sz="0" w:space="0" w:color="auto"/>
            <w:bottom w:val="none" w:sz="0" w:space="0" w:color="auto"/>
            <w:right w:val="none" w:sz="0" w:space="0" w:color="auto"/>
          </w:divBdr>
        </w:div>
        <w:div w:id="1730349445">
          <w:marLeft w:val="0"/>
          <w:marRight w:val="0"/>
          <w:marTop w:val="0"/>
          <w:marBottom w:val="0"/>
          <w:divBdr>
            <w:top w:val="none" w:sz="0" w:space="0" w:color="auto"/>
            <w:left w:val="none" w:sz="0" w:space="0" w:color="auto"/>
            <w:bottom w:val="none" w:sz="0" w:space="0" w:color="auto"/>
            <w:right w:val="none" w:sz="0" w:space="0" w:color="auto"/>
          </w:divBdr>
        </w:div>
        <w:div w:id="982075505">
          <w:marLeft w:val="0"/>
          <w:marRight w:val="0"/>
          <w:marTop w:val="0"/>
          <w:marBottom w:val="0"/>
          <w:divBdr>
            <w:top w:val="none" w:sz="0" w:space="0" w:color="auto"/>
            <w:left w:val="none" w:sz="0" w:space="0" w:color="auto"/>
            <w:bottom w:val="none" w:sz="0" w:space="0" w:color="auto"/>
            <w:right w:val="none" w:sz="0" w:space="0" w:color="auto"/>
          </w:divBdr>
        </w:div>
        <w:div w:id="1151559329">
          <w:marLeft w:val="0"/>
          <w:marRight w:val="0"/>
          <w:marTop w:val="0"/>
          <w:marBottom w:val="0"/>
          <w:divBdr>
            <w:top w:val="none" w:sz="0" w:space="0" w:color="auto"/>
            <w:left w:val="none" w:sz="0" w:space="0" w:color="auto"/>
            <w:bottom w:val="none" w:sz="0" w:space="0" w:color="auto"/>
            <w:right w:val="none" w:sz="0" w:space="0" w:color="auto"/>
          </w:divBdr>
        </w:div>
      </w:divsChild>
    </w:div>
    <w:div w:id="17791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wmf"/><Relationship Id="rId26" Type="http://schemas.openxmlformats.org/officeDocument/2006/relationships/chart" Target="charts/chart1.xml"/><Relationship Id="rId39" Type="http://schemas.openxmlformats.org/officeDocument/2006/relationships/image" Target="media/image21.jpeg"/><Relationship Id="rId21" Type="http://schemas.openxmlformats.org/officeDocument/2006/relationships/oleObject" Target="embeddings/oleObject4.bin"/><Relationship Id="rId34" Type="http://schemas.openxmlformats.org/officeDocument/2006/relationships/image" Target="media/image16.png"/><Relationship Id="rId42" Type="http://schemas.openxmlformats.org/officeDocument/2006/relationships/image" Target="media/image2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isja.pl/pobierz/gimnazjum/raporty/2014/26_gimn_rozklady.docx" TargetMode="Externa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oleObject" Target="embeddings/oleObject5.bin"/><Relationship Id="rId28" Type="http://schemas.openxmlformats.org/officeDocument/2006/relationships/oleObject" Target="embeddings/oleObject6.bin"/><Relationship Id="rId36" Type="http://schemas.openxmlformats.org/officeDocument/2006/relationships/image" Target="media/image18.jpeg"/><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image" Target="media/image1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17.jpeg"/><Relationship Id="rId43" Type="http://schemas.openxmlformats.org/officeDocument/2006/relationships/image" Target="media/image24.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komisja.pl/pobierz/gimnazjum/raporty/2014/26_gimn_lokalizacja.docx" TargetMode="External"/><Relationship Id="rId17" Type="http://schemas.openxmlformats.org/officeDocument/2006/relationships/oleObject" Target="embeddings/oleObject2.bin"/><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image" Target="media/image20.jpeg"/><Relationship Id="rId20" Type="http://schemas.openxmlformats.org/officeDocument/2006/relationships/image" Target="media/image7.wmf"/><Relationship Id="rId41" Type="http://schemas.openxmlformats.org/officeDocument/2006/relationships/hyperlink" Target="mailto:emilie.rousseau@mai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2014%20PRZEDMIOTY%20PRZYRODNICZE%20Z%20OKE\PRZYRODA%202014%20POZNA&#323;\G\wykres_z.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602611320722348"/>
          <c:y val="0.30825279250987392"/>
          <c:w val="0.32956407256859038"/>
          <c:h val="0.49514621788987107"/>
        </c:manualLayout>
      </c:layout>
      <c:pieChart>
        <c:varyColors val="1"/>
        <c:ser>
          <c:idx val="0"/>
          <c:order val="0"/>
          <c:spPr>
            <a:solidFill>
              <a:srgbClr val="9999FF"/>
            </a:solidFill>
            <a:ln w="12700">
              <a:solidFill>
                <a:srgbClr val="000000"/>
              </a:solidFill>
              <a:prstDash val="solid"/>
            </a:ln>
          </c:spPr>
          <c:dPt>
            <c:idx val="0"/>
            <c:bubble3D val="0"/>
            <c:explosion val="8"/>
            <c:spPr>
              <a:pattFill prst="pct50">
                <a:fgClr>
                  <a:srgbClr val="333333"/>
                </a:fgClr>
                <a:bgClr>
                  <a:srgbClr val="FFFFFF"/>
                </a:bgClr>
              </a:pattFill>
              <a:ln w="12700">
                <a:solidFill>
                  <a:srgbClr val="000000"/>
                </a:solidFill>
                <a:prstDash val="solid"/>
              </a:ln>
            </c:spPr>
          </c:dPt>
          <c:dPt>
            <c:idx val="1"/>
            <c:bubble3D val="0"/>
            <c:explosion val="5"/>
            <c:spPr>
              <a:pattFill prst="wdUpDiag">
                <a:fgClr>
                  <a:srgbClr val="333333"/>
                </a:fgClr>
                <a:bgClr>
                  <a:srgbClr val="FFFFFF"/>
                </a:bgClr>
              </a:pattFill>
              <a:ln w="12700">
                <a:solidFill>
                  <a:srgbClr val="000000"/>
                </a:solidFill>
                <a:prstDash val="solid"/>
              </a:ln>
            </c:spPr>
          </c:dPt>
          <c:dPt>
            <c:idx val="2"/>
            <c:bubble3D val="0"/>
            <c:explosion val="5"/>
            <c:spPr>
              <a:pattFill prst="pct80">
                <a:fgClr>
                  <a:srgbClr val="969696"/>
                </a:fgClr>
                <a:bgClr>
                  <a:srgbClr val="FFFFFF"/>
                </a:bgClr>
              </a:pattFill>
              <a:ln w="12700">
                <a:solidFill>
                  <a:srgbClr val="000000"/>
                </a:solidFill>
                <a:prstDash val="solid"/>
              </a:ln>
            </c:spPr>
          </c:dPt>
          <c:dPt>
            <c:idx val="3"/>
            <c:bubble3D val="0"/>
            <c:explosion val="7"/>
            <c:spPr>
              <a:solidFill>
                <a:srgbClr val="FFFFFF"/>
              </a:solidFill>
              <a:ln w="12700">
                <a:solidFill>
                  <a:srgbClr val="000000"/>
                </a:solidFill>
                <a:prstDash val="solid"/>
              </a:ln>
            </c:spPr>
          </c:dPt>
          <c:dPt>
            <c:idx val="4"/>
            <c:bubble3D val="0"/>
            <c:explosion val="6"/>
            <c:spPr>
              <a:pattFill prst="ltVert">
                <a:fgClr>
                  <a:srgbClr val="333333"/>
                </a:fgClr>
                <a:bgClr>
                  <a:srgbClr val="FFFFFF"/>
                </a:bgClr>
              </a:pattFill>
              <a:ln w="12700">
                <a:solidFill>
                  <a:srgbClr val="000000"/>
                </a:solidFill>
                <a:prstDash val="solid"/>
              </a:ln>
            </c:spPr>
          </c:dPt>
          <c:dPt>
            <c:idx val="5"/>
            <c:bubble3D val="0"/>
            <c:explosion val="6"/>
            <c:spPr>
              <a:pattFill prst="pct10">
                <a:fgClr>
                  <a:srgbClr val="808080"/>
                </a:fgClr>
                <a:bgClr>
                  <a:srgbClr val="FFFFFF"/>
                </a:bgClr>
              </a:pattFill>
              <a:ln w="12700">
                <a:solidFill>
                  <a:srgbClr val="000000"/>
                </a:solidFill>
                <a:prstDash val="solid"/>
              </a:ln>
            </c:spPr>
          </c:dPt>
          <c:dPt>
            <c:idx val="6"/>
            <c:bubble3D val="0"/>
            <c:explosion val="6"/>
            <c:spPr>
              <a:solidFill>
                <a:srgbClr val="C0C0C0"/>
              </a:solidFill>
              <a:ln w="12700">
                <a:solidFill>
                  <a:srgbClr val="000000"/>
                </a:solidFill>
                <a:prstDash val="solid"/>
              </a:ln>
            </c:spPr>
          </c:dPt>
          <c:dPt>
            <c:idx val="7"/>
            <c:bubble3D val="0"/>
            <c:explosion val="7"/>
            <c:spPr>
              <a:solidFill>
                <a:srgbClr val="808080"/>
              </a:solidFill>
              <a:ln w="12700">
                <a:solidFill>
                  <a:srgbClr val="000000"/>
                </a:solidFill>
                <a:prstDash val="solid"/>
              </a:ln>
            </c:spPr>
          </c:dPt>
          <c:dPt>
            <c:idx val="8"/>
            <c:bubble3D val="0"/>
            <c:explosion val="7"/>
            <c:spPr>
              <a:solidFill>
                <a:srgbClr val="333333"/>
              </a:solidFill>
              <a:ln w="12700">
                <a:solidFill>
                  <a:srgbClr val="000000"/>
                </a:solidFill>
                <a:prstDash val="solid"/>
              </a:ln>
            </c:spPr>
          </c:dPt>
          <c:dLbls>
            <c:dLbl>
              <c:idx val="0"/>
              <c:layout>
                <c:manualLayout>
                  <c:x val="1.86395028785841E-2"/>
                  <c:y val="-5.5303868904402899E-2"/>
                </c:manualLayout>
              </c:layout>
              <c:tx>
                <c:rich>
                  <a:bodyPr/>
                  <a:lstStyle/>
                  <a:p>
                    <a:r>
                      <a:rPr lang="en-US" sz="1100" b="0" baseline="0">
                        <a:latin typeface="Times New Roman" pitchFamily="18" charset="0"/>
                        <a:cs typeface="Times New Roman" pitchFamily="18" charset="0"/>
                      </a:rPr>
                      <a:t>P</a:t>
                    </a:r>
                    <a:r>
                      <a:rPr lang="en-US" sz="1200" b="0">
                        <a:latin typeface="Times New Roman" pitchFamily="18" charset="0"/>
                        <a:cs typeface="Times New Roman" pitchFamily="18" charset="0"/>
                      </a:rPr>
                      <a:t>olska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2.5543018754321387E-2"/>
                  <c:y val="4.8110491042993852E-4"/>
                </c:manualLayout>
              </c:layout>
              <c:tx>
                <c:rich>
                  <a:bodyPr/>
                  <a:lstStyle/>
                  <a:p>
                    <a:r>
                      <a:rPr lang="en-US" sz="1100" b="0" baseline="0">
                        <a:latin typeface="Times New Roman" pitchFamily="18" charset="0"/>
                        <a:cs typeface="Times New Roman" pitchFamily="18" charset="0"/>
                      </a:rPr>
                      <a:t>R</a:t>
                    </a:r>
                    <a:r>
                      <a:rPr lang="en-US" sz="1100" b="0">
                        <a:latin typeface="Times New Roman" pitchFamily="18" charset="0"/>
                        <a:cs typeface="Times New Roman" pitchFamily="18" charset="0"/>
                      </a:rPr>
                      <a:t>osja</a:t>
                    </a:r>
                    <a:r>
                      <a:rPr lang="en-US" sz="1200" b="0">
                        <a:latin typeface="Times New Roman" pitchFamily="18" charset="0"/>
                        <a:cs typeface="Times New Roman" pitchFamily="18" charset="0"/>
                      </a:rPr>
                      <a:t>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4.5462791415779934E-2"/>
                  <c:y val="3.2304776616820359E-2"/>
                </c:manualLayout>
              </c:layout>
              <c:tx>
                <c:rich>
                  <a:bodyPr/>
                  <a:lstStyle/>
                  <a:p>
                    <a:r>
                      <a:rPr lang="en-US" sz="1100" b="0" baseline="0">
                        <a:latin typeface="Times New Roman" pitchFamily="18" charset="0"/>
                        <a:cs typeface="Times New Roman" pitchFamily="18" charset="0"/>
                      </a:rPr>
                      <a:t>S</a:t>
                    </a:r>
                    <a:r>
                      <a:rPr lang="en-US" sz="1100" b="0">
                        <a:latin typeface="Times New Roman" pitchFamily="18" charset="0"/>
                        <a:cs typeface="Times New Roman" pitchFamily="18" charset="0"/>
                      </a:rPr>
                      <a:t>zwecja</a:t>
                    </a:r>
                    <a:r>
                      <a:rPr lang="en-US" sz="1200" b="0">
                        <a:latin typeface="Times New Roman" pitchFamily="18" charset="0"/>
                        <a:cs typeface="Times New Roman" pitchFamily="18" charset="0"/>
                      </a:rPr>
                      <a:t>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4.4383969770202024E-3"/>
                  <c:y val="1.0246079901458465E-2"/>
                </c:manualLayout>
              </c:layout>
              <c:tx>
                <c:rich>
                  <a:bodyPr/>
                  <a:lstStyle/>
                  <a:p>
                    <a:r>
                      <a:rPr lang="en-US" sz="1100" b="0" baseline="0">
                        <a:latin typeface="Times New Roman" pitchFamily="18" charset="0"/>
                        <a:cs typeface="Times New Roman" pitchFamily="18" charset="0"/>
                      </a:rPr>
                      <a:t>F</a:t>
                    </a:r>
                    <a:r>
                      <a:rPr lang="en-US" sz="1200" b="0">
                        <a:latin typeface="Times New Roman" pitchFamily="18" charset="0"/>
                        <a:cs typeface="Times New Roman" pitchFamily="18" charset="0"/>
                      </a:rPr>
                      <a:t>inlandia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9.0739691924249764E-3"/>
                  <c:y val="1.4798763670703144E-2"/>
                </c:manualLayout>
              </c:layout>
              <c:tx>
                <c:rich>
                  <a:bodyPr/>
                  <a:lstStyle/>
                  <a:p>
                    <a:r>
                      <a:rPr lang="en-US" sz="1100" b="0" baseline="0">
                        <a:latin typeface="Times New Roman" pitchFamily="18" charset="0"/>
                        <a:cs typeface="Times New Roman" pitchFamily="18" charset="0"/>
                      </a:rPr>
                      <a:t>Ł</a:t>
                    </a:r>
                    <a:r>
                      <a:rPr lang="en-US" sz="1200" b="0">
                        <a:latin typeface="Times New Roman" pitchFamily="18" charset="0"/>
                        <a:cs typeface="Times New Roman" pitchFamily="18" charset="0"/>
                      </a:rPr>
                      <a:t>otwa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7.6611586718057674E-4"/>
                  <c:y val="6.1073312437887614E-3"/>
                </c:manualLayout>
              </c:layout>
              <c:tx>
                <c:rich>
                  <a:bodyPr/>
                  <a:lstStyle/>
                  <a:p>
                    <a:r>
                      <a:rPr lang="en-US" sz="1100" b="0" baseline="0">
                        <a:latin typeface="Times New Roman" pitchFamily="18" charset="0"/>
                        <a:cs typeface="Times New Roman" pitchFamily="18" charset="0"/>
                      </a:rPr>
                      <a:t>E</a:t>
                    </a:r>
                    <a:r>
                      <a:rPr lang="en-US" sz="1200" b="0">
                        <a:latin typeface="Times New Roman" pitchFamily="18" charset="0"/>
                        <a:cs typeface="Times New Roman" pitchFamily="18" charset="0"/>
                      </a:rPr>
                      <a:t>stonia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4.2141801874060966E-4"/>
                  <c:y val="-1.6796790605578225E-2"/>
                </c:manualLayout>
              </c:layout>
              <c:tx>
                <c:rich>
                  <a:bodyPr/>
                  <a:lstStyle/>
                  <a:p>
                    <a:r>
                      <a:rPr lang="en-US" sz="1100" b="0" baseline="0">
                        <a:latin typeface="Times New Roman" pitchFamily="18" charset="0"/>
                        <a:cs typeface="Times New Roman" pitchFamily="18" charset="0"/>
                      </a:rPr>
                      <a:t>D</a:t>
                    </a:r>
                    <a:r>
                      <a:rPr lang="en-US" sz="1200" b="0">
                        <a:latin typeface="Times New Roman" pitchFamily="18" charset="0"/>
                        <a:cs typeface="Times New Roman" pitchFamily="18" charset="0"/>
                      </a:rPr>
                      <a:t>ania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1.5079412295694978E-2"/>
                  <c:y val="2.6076388888888892E-2"/>
                </c:manualLayout>
              </c:layout>
              <c:tx>
                <c:rich>
                  <a:bodyPr/>
                  <a:lstStyle/>
                  <a:p>
                    <a:r>
                      <a:rPr lang="en-US" sz="1100" b="0" baseline="0">
                        <a:latin typeface="Times New Roman" pitchFamily="18" charset="0"/>
                        <a:cs typeface="Times New Roman" pitchFamily="18" charset="0"/>
                      </a:rPr>
                      <a:t>L</a:t>
                    </a:r>
                    <a:r>
                      <a:rPr lang="en-US" sz="1200" b="0">
                        <a:latin typeface="Times New Roman" pitchFamily="18" charset="0"/>
                        <a:cs typeface="Times New Roman" pitchFamily="18" charset="0"/>
                      </a:rPr>
                      <a:t>itwa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9.1352599732921549E-2"/>
                  <c:y val="1.684420289855074E-2"/>
                </c:manualLayout>
              </c:layout>
              <c:tx>
                <c:rich>
                  <a:bodyPr/>
                  <a:lstStyle/>
                  <a:p>
                    <a:r>
                      <a:rPr lang="en-US" sz="1100" b="0" baseline="0">
                        <a:latin typeface="Times New Roman" pitchFamily="18" charset="0"/>
                        <a:cs typeface="Times New Roman" pitchFamily="18" charset="0"/>
                      </a:rPr>
                      <a:t>N</a:t>
                    </a:r>
                    <a:r>
                      <a:rPr lang="en-US" sz="1200" b="0">
                        <a:latin typeface="Times New Roman" pitchFamily="18" charset="0"/>
                        <a:cs typeface="Times New Roman" pitchFamily="18" charset="0"/>
                      </a:rPr>
                      <a:t>iemcy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numFmt formatCode="0%" sourceLinked="0"/>
            <c:spPr>
              <a:noFill/>
              <a:ln w="25400">
                <a:noFill/>
              </a:ln>
            </c:spPr>
            <c:txPr>
              <a:bodyPr/>
              <a:lstStyle/>
              <a:p>
                <a:pPr>
                  <a:defRPr sz="1100" b="0" i="0" u="none" strike="noStrike" baseline="0">
                    <a:solidFill>
                      <a:srgbClr val="000000"/>
                    </a:solidFill>
                    <a:latin typeface="Times New Roman" pitchFamily="18" charset="0"/>
                    <a:ea typeface="Arial"/>
                    <a:cs typeface="Times New Roman" pitchFamily="18" charset="0"/>
                  </a:defRPr>
                </a:pPr>
                <a:endParaRPr lang="pl-PL"/>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Arkusz1!$C$20:$C$28</c:f>
              <c:strCache>
                <c:ptCount val="9"/>
                <c:pt idx="0">
                  <c:v>Polska </c:v>
                </c:pt>
                <c:pt idx="1">
                  <c:v>Rosja </c:v>
                </c:pt>
                <c:pt idx="2">
                  <c:v>Szwecja </c:v>
                </c:pt>
                <c:pt idx="3">
                  <c:v>Finlandia </c:v>
                </c:pt>
                <c:pt idx="4">
                  <c:v>Łotwa </c:v>
                </c:pt>
                <c:pt idx="5">
                  <c:v>Estonia </c:v>
                </c:pt>
                <c:pt idx="6">
                  <c:v>Dania </c:v>
                </c:pt>
                <c:pt idx="7">
                  <c:v>Litwa </c:v>
                </c:pt>
                <c:pt idx="8">
                  <c:v>Niemcy </c:v>
                </c:pt>
              </c:strCache>
            </c:strRef>
          </c:cat>
          <c:val>
            <c:numRef>
              <c:f>Arkusz1!$G$20:$G$28</c:f>
              <c:numCache>
                <c:formatCode>General</c:formatCode>
                <c:ptCount val="9"/>
                <c:pt idx="0">
                  <c:v>240688.00000000003</c:v>
                </c:pt>
                <c:pt idx="1">
                  <c:v>94556</c:v>
                </c:pt>
                <c:pt idx="2">
                  <c:v>146132</c:v>
                </c:pt>
                <c:pt idx="3">
                  <c:v>94556</c:v>
                </c:pt>
                <c:pt idx="4">
                  <c:v>94556</c:v>
                </c:pt>
                <c:pt idx="5">
                  <c:v>34384</c:v>
                </c:pt>
                <c:pt idx="6">
                  <c:v>68768</c:v>
                </c:pt>
                <c:pt idx="7">
                  <c:v>60172.000000000007</c:v>
                </c:pt>
                <c:pt idx="8">
                  <c:v>25788</c:v>
                </c:pt>
              </c:numCache>
            </c:numRef>
          </c:val>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noFill/>
    <a:ln w="3175">
      <a:noFill/>
      <a:prstDash val="solid"/>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72EA-7451-4FDF-8AC7-A65CDF88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8800</Words>
  <Characters>52803</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61481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rchamczyk</dc:creator>
  <cp:lastModifiedBy>mlis</cp:lastModifiedBy>
  <cp:revision>59</cp:revision>
  <cp:lastPrinted>2014-06-18T09:42:00Z</cp:lastPrinted>
  <dcterms:created xsi:type="dcterms:W3CDTF">2014-06-16T16:43:00Z</dcterms:created>
  <dcterms:modified xsi:type="dcterms:W3CDTF">2014-06-18T10:37:00Z</dcterms:modified>
</cp:coreProperties>
</file>